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49050" w14:textId="449EA03F" w:rsidR="00CA2F61" w:rsidRPr="00F94B1E" w:rsidRDefault="00CA2F61" w:rsidP="007D0980">
      <w:pPr>
        <w:spacing w:line="360" w:lineRule="auto"/>
        <w:jc w:val="center"/>
        <w:rPr>
          <w:b/>
          <w:sz w:val="32"/>
          <w:szCs w:val="32"/>
          <w:lang w:val="pt-BR"/>
        </w:rPr>
      </w:pPr>
      <w:bookmarkStart w:id="0" w:name="_GoBack"/>
      <w:r w:rsidRPr="00F94B1E">
        <w:rPr>
          <w:b/>
          <w:sz w:val="32"/>
          <w:szCs w:val="32"/>
          <w:lang w:val="pt-BR"/>
        </w:rPr>
        <w:t>ENSINO DE LÍNGUA PORTUGUESA MUITO ALÉM DA GRAMÁTICA E DA ESTRUTURA DO TEXTO</w:t>
      </w:r>
      <w:r w:rsidR="0036235A" w:rsidRPr="00F94B1E">
        <w:rPr>
          <w:b/>
          <w:sz w:val="32"/>
          <w:szCs w:val="32"/>
          <w:lang w:val="pt-BR"/>
        </w:rPr>
        <w:t>: UM RELATO DE EXPERIÊNCIA</w:t>
      </w:r>
    </w:p>
    <w:bookmarkEnd w:id="0"/>
    <w:p w14:paraId="12910051" w14:textId="77777777" w:rsidR="00CA2F61" w:rsidRPr="00F94B1E" w:rsidRDefault="00CA2F61" w:rsidP="00CA2F61">
      <w:pPr>
        <w:pStyle w:val="CorpodeTextoResumoABRALIC"/>
        <w:spacing w:before="0"/>
        <w:ind w:left="0"/>
        <w:rPr>
          <w:i w:val="0"/>
        </w:rPr>
      </w:pPr>
    </w:p>
    <w:p w14:paraId="5FC5E031" w14:textId="1F228526" w:rsidR="00F16FD9" w:rsidRPr="003068B8" w:rsidRDefault="00F16FD9" w:rsidP="00F16FD9">
      <w:pPr>
        <w:pStyle w:val="Pr-formataoHTML"/>
        <w:shd w:val="clear" w:color="auto" w:fill="FFFFFF"/>
        <w:spacing w:line="360" w:lineRule="auto"/>
        <w:jc w:val="center"/>
        <w:rPr>
          <w:rFonts w:ascii="Times New Roman" w:hAnsi="Times New Roman" w:cs="Times New Roman"/>
          <w:b/>
          <w:color w:val="212121"/>
          <w:sz w:val="28"/>
          <w:szCs w:val="28"/>
          <w:lang w:val="en-US"/>
        </w:rPr>
      </w:pPr>
      <w:r w:rsidRPr="003068B8">
        <w:rPr>
          <w:rFonts w:ascii="Times New Roman" w:hAnsi="Times New Roman" w:cs="Times New Roman"/>
          <w:b/>
          <w:color w:val="212121"/>
          <w:sz w:val="28"/>
          <w:szCs w:val="28"/>
          <w:lang w:val="en-US"/>
        </w:rPr>
        <w:t>T</w:t>
      </w:r>
      <w:r w:rsidR="00656170">
        <w:rPr>
          <w:rFonts w:ascii="Times New Roman" w:hAnsi="Times New Roman" w:cs="Times New Roman"/>
          <w:b/>
          <w:color w:val="212121"/>
          <w:sz w:val="28"/>
          <w:szCs w:val="28"/>
          <w:lang w:val="en-US"/>
        </w:rPr>
        <w:t xml:space="preserve">EACHING OF PORTUGUESE LANGUAGE </w:t>
      </w:r>
      <w:r w:rsidRPr="003068B8">
        <w:rPr>
          <w:rFonts w:ascii="Times New Roman" w:hAnsi="Times New Roman" w:cs="Times New Roman"/>
          <w:b/>
          <w:color w:val="212121"/>
          <w:sz w:val="28"/>
          <w:szCs w:val="28"/>
          <w:lang w:val="en-US"/>
        </w:rPr>
        <w:t xml:space="preserve">BEYOND THE GRAMMAR AND </w:t>
      </w:r>
      <w:r w:rsidR="004D7C9D">
        <w:rPr>
          <w:rFonts w:ascii="Times New Roman" w:hAnsi="Times New Roman" w:cs="Times New Roman"/>
          <w:b/>
          <w:color w:val="212121"/>
          <w:sz w:val="28"/>
          <w:szCs w:val="28"/>
          <w:lang w:val="en-US"/>
        </w:rPr>
        <w:t xml:space="preserve">THE </w:t>
      </w:r>
      <w:r w:rsidRPr="003068B8">
        <w:rPr>
          <w:rFonts w:ascii="Times New Roman" w:hAnsi="Times New Roman" w:cs="Times New Roman"/>
          <w:b/>
          <w:color w:val="212121"/>
          <w:sz w:val="28"/>
          <w:szCs w:val="28"/>
          <w:lang w:val="en-US"/>
        </w:rPr>
        <w:t>TEXT STRUCTURE: A REPORT OF EXPERIENCE</w:t>
      </w:r>
    </w:p>
    <w:p w14:paraId="4536B48E" w14:textId="77777777" w:rsidR="00F16FD9" w:rsidRPr="003068B8" w:rsidRDefault="00F16FD9" w:rsidP="00A43708">
      <w:pPr>
        <w:pStyle w:val="CorpodeTextoResumoABRALIC"/>
        <w:spacing w:before="0" w:line="360" w:lineRule="auto"/>
        <w:ind w:left="0"/>
        <w:rPr>
          <w:i w:val="0"/>
          <w:lang w:val="en-US"/>
        </w:rPr>
      </w:pPr>
    </w:p>
    <w:p w14:paraId="5EB995FC" w14:textId="77777777" w:rsidR="007D0980" w:rsidRPr="00F438A7" w:rsidRDefault="007D0980" w:rsidP="00CA2F61">
      <w:pPr>
        <w:pStyle w:val="CorpodeTextoResumoABRALIC"/>
        <w:spacing w:before="0"/>
        <w:ind w:left="0"/>
        <w:jc w:val="right"/>
        <w:rPr>
          <w:i w:val="0"/>
          <w:lang w:val="en-US"/>
        </w:rPr>
      </w:pPr>
    </w:p>
    <w:p w14:paraId="10BBBBB1" w14:textId="77777777" w:rsidR="007D0980" w:rsidRPr="00F94B1E" w:rsidRDefault="007D0980" w:rsidP="007D0980">
      <w:pPr>
        <w:pStyle w:val="CorpodeTextoResumoABRALIC"/>
        <w:spacing w:before="0" w:line="360" w:lineRule="auto"/>
        <w:ind w:left="0" w:right="0"/>
        <w:jc w:val="center"/>
        <w:rPr>
          <w:b/>
          <w:i w:val="0"/>
          <w:sz w:val="24"/>
          <w:szCs w:val="24"/>
        </w:rPr>
      </w:pPr>
      <w:r w:rsidRPr="00F94B1E">
        <w:rPr>
          <w:b/>
          <w:i w:val="0"/>
          <w:sz w:val="24"/>
          <w:szCs w:val="24"/>
        </w:rPr>
        <w:t>RESUMO</w:t>
      </w:r>
    </w:p>
    <w:p w14:paraId="0D1C324C" w14:textId="2BF777D6" w:rsidR="00CA2F61" w:rsidRPr="00F94B1E" w:rsidRDefault="00CA2F61" w:rsidP="00CA2F61">
      <w:pPr>
        <w:pStyle w:val="CorpodeTextoResumoABRALIC"/>
        <w:spacing w:before="0"/>
        <w:ind w:left="0" w:right="0"/>
        <w:rPr>
          <w:i w:val="0"/>
          <w:sz w:val="20"/>
          <w:szCs w:val="20"/>
        </w:rPr>
      </w:pPr>
      <w:r w:rsidRPr="00F94B1E">
        <w:rPr>
          <w:i w:val="0"/>
          <w:sz w:val="20"/>
          <w:szCs w:val="20"/>
        </w:rPr>
        <w:t>Tradicionalmente, segmenta-se o ensino de Líng</w:t>
      </w:r>
      <w:r w:rsidR="004D7C9D">
        <w:rPr>
          <w:i w:val="0"/>
          <w:sz w:val="20"/>
          <w:szCs w:val="20"/>
        </w:rPr>
        <w:t xml:space="preserve">ua Portuguesa em atividades de </w:t>
      </w:r>
      <w:r w:rsidRPr="00F94B1E">
        <w:rPr>
          <w:i w:val="0"/>
          <w:sz w:val="20"/>
          <w:szCs w:val="20"/>
        </w:rPr>
        <w:t>gramática</w:t>
      </w:r>
      <w:r w:rsidR="004D7C9D">
        <w:rPr>
          <w:i w:val="0"/>
          <w:sz w:val="20"/>
          <w:szCs w:val="20"/>
        </w:rPr>
        <w:t xml:space="preserve"> e de </w:t>
      </w:r>
      <w:r w:rsidRPr="00F94B1E">
        <w:rPr>
          <w:i w:val="0"/>
          <w:sz w:val="20"/>
          <w:szCs w:val="20"/>
        </w:rPr>
        <w:t>texto, sendo que as primeiras são essencialmente descritivas e metalinguísticas, já as segundas pautam-se, sobretudo, por questões “mecânicas” de interpretação, para as quais, basta localizar informações explícitas no texto. Tal constatação não é nova e nos inquieta sobremaneira, visto que os estudos linguísticos demonstram a necessidade de um ensino que desenvolva a competência comunicativa do estudante e não apenas propicie um exercício sobre a nomenclatura gramatical ou a identificação de elementos e informações textuais.Com base no exposto, est</w:t>
      </w:r>
      <w:r w:rsidR="0036235A" w:rsidRPr="00F94B1E">
        <w:rPr>
          <w:i w:val="0"/>
          <w:sz w:val="20"/>
          <w:szCs w:val="20"/>
        </w:rPr>
        <w:t>e relato de experiência</w:t>
      </w:r>
      <w:r w:rsidR="00F438A7">
        <w:rPr>
          <w:i w:val="0"/>
          <w:sz w:val="20"/>
          <w:szCs w:val="20"/>
        </w:rPr>
        <w:t xml:space="preserve"> </w:t>
      </w:r>
      <w:r w:rsidR="00126E35" w:rsidRPr="00F94B1E">
        <w:rPr>
          <w:i w:val="0"/>
          <w:sz w:val="20"/>
          <w:szCs w:val="20"/>
        </w:rPr>
        <w:t xml:space="preserve">discute </w:t>
      </w:r>
      <w:r w:rsidRPr="00F94B1E">
        <w:rPr>
          <w:i w:val="0"/>
          <w:sz w:val="20"/>
          <w:szCs w:val="20"/>
        </w:rPr>
        <w:t xml:space="preserve">sobre um </w:t>
      </w:r>
      <w:r w:rsidR="00154614">
        <w:rPr>
          <w:i w:val="0"/>
          <w:sz w:val="20"/>
          <w:szCs w:val="20"/>
        </w:rPr>
        <w:t>plano de aula</w:t>
      </w:r>
      <w:r w:rsidRPr="00F94B1E">
        <w:rPr>
          <w:i w:val="0"/>
          <w:sz w:val="20"/>
          <w:szCs w:val="20"/>
        </w:rPr>
        <w:t xml:space="preserve"> realizado por discentes do Curso Superior de Licenciatura em Letras, d</w:t>
      </w:r>
      <w:r w:rsidR="0036235A" w:rsidRPr="00F94B1E">
        <w:rPr>
          <w:i w:val="0"/>
          <w:sz w:val="20"/>
          <w:szCs w:val="20"/>
        </w:rPr>
        <w:t>e</w:t>
      </w:r>
      <w:r w:rsidR="00F438A7">
        <w:rPr>
          <w:i w:val="0"/>
          <w:sz w:val="20"/>
          <w:szCs w:val="20"/>
        </w:rPr>
        <w:t xml:space="preserve"> </w:t>
      </w:r>
      <w:r w:rsidR="0036235A" w:rsidRPr="00F94B1E">
        <w:rPr>
          <w:i w:val="0"/>
          <w:sz w:val="20"/>
          <w:szCs w:val="20"/>
        </w:rPr>
        <w:t>uma i</w:t>
      </w:r>
      <w:r w:rsidRPr="00F94B1E">
        <w:rPr>
          <w:i w:val="0"/>
          <w:sz w:val="20"/>
          <w:szCs w:val="20"/>
        </w:rPr>
        <w:t>nstitu</w:t>
      </w:r>
      <w:r w:rsidR="0036235A" w:rsidRPr="00F94B1E">
        <w:rPr>
          <w:i w:val="0"/>
          <w:sz w:val="20"/>
          <w:szCs w:val="20"/>
        </w:rPr>
        <w:t>ição pública de ensino</w:t>
      </w:r>
      <w:r w:rsidRPr="00F94B1E">
        <w:rPr>
          <w:i w:val="0"/>
          <w:sz w:val="20"/>
          <w:szCs w:val="20"/>
        </w:rPr>
        <w:t xml:space="preserve"> para a disciplina de </w:t>
      </w:r>
      <w:r w:rsidR="0036235A" w:rsidRPr="00F94B1E">
        <w:rPr>
          <w:i w:val="0"/>
          <w:sz w:val="20"/>
          <w:szCs w:val="20"/>
        </w:rPr>
        <w:t xml:space="preserve">“Leitura e Produção Textual I”. </w:t>
      </w:r>
      <w:r w:rsidR="00427935" w:rsidRPr="00F94B1E">
        <w:rPr>
          <w:i w:val="0"/>
          <w:sz w:val="20"/>
          <w:szCs w:val="20"/>
        </w:rPr>
        <w:t xml:space="preserve">Trata-se, portanto, de um estudo qualitativo, de cunho exploratório, embasado teoricamente nas reflexões linguísticas da Linguística Textual e da Análise do Discurso. </w:t>
      </w:r>
      <w:r w:rsidR="00C14A28" w:rsidRPr="00F94B1E">
        <w:rPr>
          <w:i w:val="0"/>
          <w:sz w:val="20"/>
          <w:szCs w:val="20"/>
        </w:rPr>
        <w:t>Nes</w:t>
      </w:r>
      <w:r w:rsidR="00F438A7">
        <w:rPr>
          <w:i w:val="0"/>
          <w:sz w:val="20"/>
          <w:szCs w:val="20"/>
        </w:rPr>
        <w:t>t</w:t>
      </w:r>
      <w:r w:rsidR="00C14A28" w:rsidRPr="00F94B1E">
        <w:rPr>
          <w:i w:val="0"/>
          <w:sz w:val="20"/>
          <w:szCs w:val="20"/>
        </w:rPr>
        <w:t>e relato, discutimos os result</w:t>
      </w:r>
      <w:r w:rsidR="00427935" w:rsidRPr="00F94B1E">
        <w:rPr>
          <w:i w:val="0"/>
          <w:sz w:val="20"/>
          <w:szCs w:val="20"/>
        </w:rPr>
        <w:t>ados desse trabalho, analisando se os estudantes</w:t>
      </w:r>
      <w:r w:rsidR="0083411E" w:rsidRPr="00F94B1E">
        <w:rPr>
          <w:i w:val="0"/>
          <w:sz w:val="20"/>
          <w:szCs w:val="20"/>
        </w:rPr>
        <w:t>, após discussões teóricas e leitura de estudiosos sobre o assunto,</w:t>
      </w:r>
      <w:r w:rsidR="00F438A7">
        <w:rPr>
          <w:i w:val="0"/>
          <w:sz w:val="20"/>
          <w:szCs w:val="20"/>
        </w:rPr>
        <w:t xml:space="preserve"> </w:t>
      </w:r>
      <w:r w:rsidR="0083411E" w:rsidRPr="00F94B1E">
        <w:rPr>
          <w:i w:val="0"/>
          <w:sz w:val="20"/>
          <w:szCs w:val="20"/>
        </w:rPr>
        <w:t>propuse</w:t>
      </w:r>
      <w:r w:rsidR="00C14A28" w:rsidRPr="00F94B1E">
        <w:rPr>
          <w:i w:val="0"/>
          <w:sz w:val="20"/>
          <w:szCs w:val="20"/>
        </w:rPr>
        <w:t xml:space="preserve">ram </w:t>
      </w:r>
      <w:r w:rsidR="0083411E" w:rsidRPr="00F94B1E">
        <w:rPr>
          <w:i w:val="0"/>
          <w:sz w:val="20"/>
          <w:szCs w:val="20"/>
        </w:rPr>
        <w:t xml:space="preserve">atividades condizentes às contribuições teóricas desses estudos, isto é, baseadas em gêneros, no uso linguístico, na interpretação e produção textual significativas, e não apenas em exercícios mecânicos. </w:t>
      </w:r>
      <w:r w:rsidR="00427935" w:rsidRPr="00F94B1E">
        <w:rPr>
          <w:i w:val="0"/>
          <w:sz w:val="20"/>
          <w:szCs w:val="20"/>
        </w:rPr>
        <w:t>Constatamos uma grande dificuldade desses estudantes para propor</w:t>
      </w:r>
      <w:r w:rsidRPr="00F94B1E">
        <w:rPr>
          <w:i w:val="0"/>
          <w:sz w:val="20"/>
          <w:szCs w:val="20"/>
        </w:rPr>
        <w:t xml:space="preserve"> atividades condizentes às contribuições teóricas desses estudos</w:t>
      </w:r>
      <w:r w:rsidR="0083411E" w:rsidRPr="00F94B1E">
        <w:rPr>
          <w:i w:val="0"/>
          <w:sz w:val="20"/>
          <w:szCs w:val="20"/>
        </w:rPr>
        <w:t>.</w:t>
      </w:r>
      <w:r w:rsidR="00F438A7">
        <w:rPr>
          <w:i w:val="0"/>
          <w:sz w:val="20"/>
          <w:szCs w:val="20"/>
        </w:rPr>
        <w:t xml:space="preserve"> </w:t>
      </w:r>
      <w:r w:rsidR="00427935" w:rsidRPr="00F94B1E">
        <w:rPr>
          <w:i w:val="0"/>
          <w:sz w:val="20"/>
          <w:szCs w:val="20"/>
        </w:rPr>
        <w:t xml:space="preserve">Concluímos, portanto, que a apropriação de um arcabouço teórico não ocorre de forma automática, ao contrário, exige constante reflexão, estudo e tempo para amadurecimento teórico-prático. </w:t>
      </w:r>
    </w:p>
    <w:p w14:paraId="0DC23B8B" w14:textId="2E39C1EA" w:rsidR="00CA2F61" w:rsidRPr="00F94B1E" w:rsidRDefault="00CA2F61" w:rsidP="00CA2F61">
      <w:pPr>
        <w:rPr>
          <w:sz w:val="20"/>
          <w:szCs w:val="20"/>
          <w:lang w:val="pt-BR"/>
        </w:rPr>
      </w:pPr>
      <w:r w:rsidRPr="00F94B1E">
        <w:rPr>
          <w:b/>
          <w:sz w:val="20"/>
          <w:szCs w:val="20"/>
          <w:lang w:val="pt-BR"/>
        </w:rPr>
        <w:t>Palavras-chave:</w:t>
      </w:r>
      <w:r w:rsidR="0083411E" w:rsidRPr="00F94B1E">
        <w:rPr>
          <w:sz w:val="20"/>
          <w:szCs w:val="20"/>
          <w:lang w:val="pt-BR"/>
        </w:rPr>
        <w:t xml:space="preserve"> ensino</w:t>
      </w:r>
      <w:r w:rsidR="00DC32D4">
        <w:rPr>
          <w:sz w:val="20"/>
          <w:szCs w:val="20"/>
          <w:lang w:val="pt-BR"/>
        </w:rPr>
        <w:t>;</w:t>
      </w:r>
      <w:r w:rsidRPr="00F94B1E">
        <w:rPr>
          <w:sz w:val="20"/>
          <w:szCs w:val="20"/>
          <w:lang w:val="pt-BR"/>
        </w:rPr>
        <w:t>língua portuguesa</w:t>
      </w:r>
      <w:r w:rsidR="00DC32D4">
        <w:rPr>
          <w:sz w:val="20"/>
          <w:szCs w:val="20"/>
          <w:lang w:val="pt-BR"/>
        </w:rPr>
        <w:t>;</w:t>
      </w:r>
      <w:r w:rsidR="00AC2839">
        <w:rPr>
          <w:sz w:val="20"/>
          <w:szCs w:val="20"/>
          <w:lang w:val="pt-BR"/>
        </w:rPr>
        <w:t>r</w:t>
      </w:r>
      <w:r w:rsidR="00F16FD9" w:rsidRPr="00F94B1E">
        <w:rPr>
          <w:sz w:val="20"/>
          <w:szCs w:val="20"/>
          <w:lang w:val="pt-BR"/>
        </w:rPr>
        <w:t>elato de experiência.</w:t>
      </w:r>
    </w:p>
    <w:p w14:paraId="6F73043B" w14:textId="77777777" w:rsidR="00086465" w:rsidRPr="00F94B1E" w:rsidRDefault="00086465">
      <w:pPr>
        <w:rPr>
          <w:lang w:val="pt-BR"/>
        </w:rPr>
      </w:pPr>
    </w:p>
    <w:p w14:paraId="2A76493D" w14:textId="77777777" w:rsidR="003573BB" w:rsidRPr="00F94B1E" w:rsidRDefault="003573BB">
      <w:pPr>
        <w:rPr>
          <w:sz w:val="20"/>
          <w:szCs w:val="20"/>
          <w:lang w:val="pt-BR"/>
        </w:rPr>
      </w:pPr>
    </w:p>
    <w:p w14:paraId="16E4821A" w14:textId="77777777" w:rsidR="00017DA4" w:rsidRPr="00F438A7" w:rsidRDefault="00A64E2A" w:rsidP="00A64E2A">
      <w:pPr>
        <w:pStyle w:val="NormalWeb"/>
        <w:spacing w:before="0" w:beforeAutospacing="0" w:after="0" w:afterAutospacing="0"/>
        <w:jc w:val="center"/>
        <w:rPr>
          <w:color w:val="000000"/>
          <w:sz w:val="20"/>
          <w:szCs w:val="20"/>
          <w:lang w:val="en-US"/>
        </w:rPr>
      </w:pPr>
      <w:r w:rsidRPr="00F438A7">
        <w:rPr>
          <w:b/>
          <w:color w:val="000000"/>
          <w:sz w:val="20"/>
          <w:szCs w:val="20"/>
          <w:lang w:val="en-US"/>
        </w:rPr>
        <w:t>ABSTRACT</w:t>
      </w:r>
    </w:p>
    <w:p w14:paraId="575FEA39" w14:textId="219FDBDE" w:rsidR="0083411E" w:rsidRPr="003068B8" w:rsidRDefault="0083411E" w:rsidP="0083411E">
      <w:pPr>
        <w:pStyle w:val="Pr-formataoHTML"/>
        <w:shd w:val="clear" w:color="auto" w:fill="FFFFFF"/>
        <w:jc w:val="both"/>
        <w:rPr>
          <w:rFonts w:ascii="Times New Roman" w:hAnsi="Times New Roman" w:cs="Times New Roman"/>
          <w:lang w:val="en-US"/>
        </w:rPr>
      </w:pPr>
      <w:r w:rsidRPr="00F438A7">
        <w:rPr>
          <w:rFonts w:ascii="Times New Roman" w:hAnsi="Times New Roman" w:cs="Times New Roman"/>
          <w:lang w:val="en-US"/>
        </w:rPr>
        <w:t>Traditionally, we</w:t>
      </w:r>
      <w:r w:rsidR="00C13688">
        <w:rPr>
          <w:rFonts w:ascii="Times New Roman" w:hAnsi="Times New Roman" w:cs="Times New Roman"/>
          <w:lang w:val="en-US"/>
        </w:rPr>
        <w:t xml:space="preserve"> </w:t>
      </w:r>
      <w:r w:rsidRPr="00F438A7">
        <w:rPr>
          <w:rFonts w:ascii="Times New Roman" w:hAnsi="Times New Roman" w:cs="Times New Roman"/>
          <w:lang w:val="en-US"/>
        </w:rPr>
        <w:t>segment</w:t>
      </w:r>
      <w:r w:rsidR="00C13688">
        <w:rPr>
          <w:rFonts w:ascii="Times New Roman" w:hAnsi="Times New Roman" w:cs="Times New Roman"/>
          <w:lang w:val="en-US"/>
        </w:rPr>
        <w:t xml:space="preserve"> </w:t>
      </w:r>
      <w:r w:rsidRPr="00F438A7">
        <w:rPr>
          <w:rFonts w:ascii="Times New Roman" w:hAnsi="Times New Roman" w:cs="Times New Roman"/>
          <w:lang w:val="en-US"/>
        </w:rPr>
        <w:t>the</w:t>
      </w:r>
      <w:r w:rsidR="00C13688">
        <w:rPr>
          <w:rFonts w:ascii="Times New Roman" w:hAnsi="Times New Roman" w:cs="Times New Roman"/>
          <w:lang w:val="en-US"/>
        </w:rPr>
        <w:t xml:space="preserve"> </w:t>
      </w:r>
      <w:r w:rsidRPr="00F438A7">
        <w:rPr>
          <w:rFonts w:ascii="Times New Roman" w:hAnsi="Times New Roman" w:cs="Times New Roman"/>
          <w:lang w:val="en-US"/>
        </w:rPr>
        <w:t>Portuguese</w:t>
      </w:r>
      <w:r w:rsidR="00C13688">
        <w:rPr>
          <w:rFonts w:ascii="Times New Roman" w:hAnsi="Times New Roman" w:cs="Times New Roman"/>
          <w:lang w:val="en-US"/>
        </w:rPr>
        <w:t xml:space="preserve"> </w:t>
      </w:r>
      <w:r w:rsidRPr="00F438A7">
        <w:rPr>
          <w:rFonts w:ascii="Times New Roman" w:hAnsi="Times New Roman" w:cs="Times New Roman"/>
          <w:lang w:val="en-US"/>
        </w:rPr>
        <w:t>language</w:t>
      </w:r>
      <w:r w:rsidR="00C13688">
        <w:rPr>
          <w:rFonts w:ascii="Times New Roman" w:hAnsi="Times New Roman" w:cs="Times New Roman"/>
          <w:lang w:val="en-US"/>
        </w:rPr>
        <w:t xml:space="preserve"> </w:t>
      </w:r>
      <w:r w:rsidR="004D7C9D">
        <w:rPr>
          <w:rFonts w:ascii="Times New Roman" w:hAnsi="Times New Roman" w:cs="Times New Roman"/>
          <w:lang w:val="en-US"/>
        </w:rPr>
        <w:t xml:space="preserve">teaching in </w:t>
      </w:r>
      <w:r w:rsidRPr="00F438A7">
        <w:rPr>
          <w:rFonts w:ascii="Times New Roman" w:hAnsi="Times New Roman" w:cs="Times New Roman"/>
          <w:lang w:val="en-US"/>
        </w:rPr>
        <w:t>grammar</w:t>
      </w:r>
      <w:r w:rsidR="004D7C9D">
        <w:rPr>
          <w:rFonts w:ascii="Times New Roman" w:hAnsi="Times New Roman" w:cs="Times New Roman"/>
          <w:lang w:val="en-US"/>
        </w:rPr>
        <w:t xml:space="preserve"> and </w:t>
      </w:r>
      <w:r w:rsidRPr="00F438A7">
        <w:rPr>
          <w:rFonts w:ascii="Times New Roman" w:hAnsi="Times New Roman" w:cs="Times New Roman"/>
          <w:lang w:val="en-US"/>
        </w:rPr>
        <w:t>text activities, being</w:t>
      </w:r>
      <w:r w:rsidR="00C13688">
        <w:rPr>
          <w:rFonts w:ascii="Times New Roman" w:hAnsi="Times New Roman" w:cs="Times New Roman"/>
          <w:lang w:val="en-US"/>
        </w:rPr>
        <w:t xml:space="preserve"> </w:t>
      </w:r>
      <w:r w:rsidRPr="00F438A7">
        <w:rPr>
          <w:rFonts w:ascii="Times New Roman" w:hAnsi="Times New Roman" w:cs="Times New Roman"/>
          <w:lang w:val="en-US"/>
        </w:rPr>
        <w:t>that</w:t>
      </w:r>
      <w:r w:rsidR="00C13688">
        <w:rPr>
          <w:rFonts w:ascii="Times New Roman" w:hAnsi="Times New Roman" w:cs="Times New Roman"/>
          <w:lang w:val="en-US"/>
        </w:rPr>
        <w:t xml:space="preserve"> </w:t>
      </w:r>
      <w:r w:rsidRPr="00F438A7">
        <w:rPr>
          <w:rFonts w:ascii="Times New Roman" w:hAnsi="Times New Roman" w:cs="Times New Roman"/>
          <w:lang w:val="en-US"/>
        </w:rPr>
        <w:t>the</w:t>
      </w:r>
      <w:r w:rsidR="00C13688">
        <w:rPr>
          <w:rFonts w:ascii="Times New Roman" w:hAnsi="Times New Roman" w:cs="Times New Roman"/>
          <w:lang w:val="en-US"/>
        </w:rPr>
        <w:t xml:space="preserve"> </w:t>
      </w:r>
      <w:r w:rsidRPr="00F438A7">
        <w:rPr>
          <w:rFonts w:ascii="Times New Roman" w:hAnsi="Times New Roman" w:cs="Times New Roman"/>
          <w:lang w:val="en-US"/>
        </w:rPr>
        <w:t>former are essent</w:t>
      </w:r>
      <w:r w:rsidRPr="003068B8">
        <w:rPr>
          <w:rFonts w:ascii="Times New Roman" w:hAnsi="Times New Roman" w:cs="Times New Roman"/>
          <w:lang w:val="en-US"/>
        </w:rPr>
        <w:t xml:space="preserve">ially descriptive and metalinguistic, and the </w:t>
      </w:r>
      <w:r w:rsidR="00475066">
        <w:rPr>
          <w:rFonts w:ascii="Times New Roman" w:hAnsi="Times New Roman" w:cs="Times New Roman"/>
          <w:lang w:val="en-US"/>
        </w:rPr>
        <w:t>latter</w:t>
      </w:r>
      <w:r w:rsidRPr="003068B8">
        <w:rPr>
          <w:rFonts w:ascii="Times New Roman" w:hAnsi="Times New Roman" w:cs="Times New Roman"/>
          <w:lang w:val="en-US"/>
        </w:rPr>
        <w:t xml:space="preserve"> are mainly based on "mechanical" questions of interpretation, for which it is enough to locate explicit information in the text. This observation is not new and it worries us greatly, since language studies demonstrate the need for instruction that develops the communicative competence of the student and not only provides an exercise on grammatical nomenclature or the identification of elements and textual information. Based on the above, this report of experience discuss about a class plan work done by students of the Higher Course of Degree in Letters of a public institution for the discipline of "Reading and Textual Production I".</w:t>
      </w:r>
      <w:r w:rsidR="00C13688">
        <w:rPr>
          <w:rFonts w:ascii="Times New Roman" w:hAnsi="Times New Roman" w:cs="Times New Roman"/>
          <w:lang w:val="en-US"/>
        </w:rPr>
        <w:t xml:space="preserve"> </w:t>
      </w:r>
      <w:r w:rsidRPr="003068B8">
        <w:rPr>
          <w:rFonts w:ascii="Times New Roman" w:hAnsi="Times New Roman" w:cs="Times New Roman"/>
          <w:lang w:val="en-US"/>
        </w:rPr>
        <w:t>It is, therefore, a qualitative study, of exploratory nature, based theoretically on the linguistic reflections of Textual Linguistics and Discourse Analysis. In this report, we discussed the results of this work, analyzing if such students, after theoretical discussions and reading of scholars on the subject, proposed activities consistent with the theoretical contributions of these studies, that is to say, based on genres, on linguistic use, on meaningful textual interpretation and production, and not only on mechanical exercises. We find it very difficult for these students to propose activities consistent with the theoretical contributions of these studies. We conclude, therefore, that the appropriation of a theoretical framework does not occur automatically, on the contrary, it requires constant reflection, study and time for theoretical-practical maturation.</w:t>
      </w:r>
    </w:p>
    <w:p w14:paraId="15A97130" w14:textId="02302F29" w:rsidR="0083411E" w:rsidRPr="003068B8" w:rsidRDefault="00F16FD9" w:rsidP="0083411E">
      <w:pPr>
        <w:pStyle w:val="NormalWeb"/>
        <w:spacing w:before="0" w:beforeAutospacing="0" w:after="0" w:afterAutospacing="0"/>
        <w:jc w:val="both"/>
        <w:rPr>
          <w:sz w:val="20"/>
          <w:szCs w:val="20"/>
          <w:lang w:val="en-US"/>
        </w:rPr>
      </w:pPr>
      <w:r w:rsidRPr="003068B8">
        <w:rPr>
          <w:b/>
          <w:sz w:val="20"/>
          <w:szCs w:val="20"/>
          <w:lang w:val="en-US"/>
        </w:rPr>
        <w:t>Keywords</w:t>
      </w:r>
      <w:r w:rsidRPr="003068B8">
        <w:rPr>
          <w:sz w:val="20"/>
          <w:szCs w:val="20"/>
          <w:lang w:val="en-US"/>
        </w:rPr>
        <w:t>: teaching</w:t>
      </w:r>
      <w:r w:rsidR="006D7BAC">
        <w:rPr>
          <w:sz w:val="20"/>
          <w:szCs w:val="20"/>
          <w:lang w:val="en-US"/>
        </w:rPr>
        <w:t>;</w:t>
      </w:r>
      <w:r w:rsidRPr="003068B8">
        <w:rPr>
          <w:sz w:val="20"/>
          <w:szCs w:val="20"/>
          <w:lang w:val="en-US"/>
        </w:rPr>
        <w:t xml:space="preserve"> portuguese language</w:t>
      </w:r>
      <w:r w:rsidR="006D7BAC">
        <w:rPr>
          <w:sz w:val="20"/>
          <w:szCs w:val="20"/>
          <w:lang w:val="en-US"/>
        </w:rPr>
        <w:t>;</w:t>
      </w:r>
      <w:r w:rsidRPr="003068B8">
        <w:rPr>
          <w:sz w:val="20"/>
          <w:szCs w:val="20"/>
          <w:lang w:val="en-US"/>
        </w:rPr>
        <w:t xml:space="preserve"> report of experience.</w:t>
      </w:r>
    </w:p>
    <w:p w14:paraId="2068082B" w14:textId="77777777" w:rsidR="003573BB" w:rsidRPr="003068B8" w:rsidRDefault="003573BB" w:rsidP="00A64E2A">
      <w:pPr>
        <w:spacing w:line="360" w:lineRule="auto"/>
        <w:rPr>
          <w:lang w:val="en-US"/>
        </w:rPr>
      </w:pPr>
    </w:p>
    <w:p w14:paraId="520E2945" w14:textId="77777777" w:rsidR="009B222B" w:rsidRDefault="009B222B" w:rsidP="00A64E2A">
      <w:pPr>
        <w:spacing w:line="360" w:lineRule="auto"/>
        <w:rPr>
          <w:lang w:val="en-US"/>
        </w:rPr>
      </w:pPr>
    </w:p>
    <w:p w14:paraId="04521922" w14:textId="77777777" w:rsidR="00641F86" w:rsidRPr="003068B8" w:rsidRDefault="00641F86" w:rsidP="00A64E2A">
      <w:pPr>
        <w:spacing w:line="360" w:lineRule="auto"/>
        <w:rPr>
          <w:lang w:val="en-US"/>
        </w:rPr>
      </w:pPr>
    </w:p>
    <w:p w14:paraId="5C9AD164" w14:textId="0D8DE7ED" w:rsidR="00CA2F61" w:rsidRPr="00F94B1E" w:rsidRDefault="00A64E2A" w:rsidP="00A64E2A">
      <w:pPr>
        <w:spacing w:line="360" w:lineRule="auto"/>
        <w:rPr>
          <w:b/>
          <w:lang w:val="pt-BR"/>
        </w:rPr>
      </w:pPr>
      <w:r w:rsidRPr="00F94B1E">
        <w:rPr>
          <w:b/>
          <w:lang w:val="pt-BR"/>
        </w:rPr>
        <w:lastRenderedPageBreak/>
        <w:t>1 INTRODUC</w:t>
      </w:r>
      <w:r w:rsidR="0007003B">
        <w:rPr>
          <w:b/>
          <w:lang w:val="pt-BR"/>
        </w:rPr>
        <w:t>Ã</w:t>
      </w:r>
      <w:r w:rsidRPr="00F94B1E">
        <w:rPr>
          <w:b/>
          <w:lang w:val="pt-BR"/>
        </w:rPr>
        <w:t>O</w:t>
      </w:r>
    </w:p>
    <w:p w14:paraId="3A5FD154" w14:textId="77777777" w:rsidR="00A64E2A" w:rsidRPr="00F94B1E" w:rsidRDefault="00A64E2A" w:rsidP="00A64E2A">
      <w:pPr>
        <w:spacing w:line="360" w:lineRule="auto"/>
        <w:rPr>
          <w:b/>
          <w:lang w:val="pt-BR"/>
        </w:rPr>
      </w:pPr>
    </w:p>
    <w:p w14:paraId="08EE61DB" w14:textId="78ED616F" w:rsidR="004D26E6" w:rsidRPr="00F94B1E" w:rsidRDefault="00CA2F61" w:rsidP="00BB0C48">
      <w:pPr>
        <w:spacing w:line="360" w:lineRule="auto"/>
        <w:ind w:firstLine="708"/>
        <w:jc w:val="both"/>
        <w:rPr>
          <w:lang w:val="pt-BR"/>
        </w:rPr>
      </w:pPr>
      <w:r w:rsidRPr="00F94B1E">
        <w:rPr>
          <w:lang w:val="pt-BR"/>
        </w:rPr>
        <w:t xml:space="preserve">Geraldi (2012, p. 39) </w:t>
      </w:r>
      <w:r w:rsidR="00BB0C48" w:rsidRPr="00F94B1E">
        <w:rPr>
          <w:lang w:val="pt-BR"/>
        </w:rPr>
        <w:t xml:space="preserve">reconhece que há um certo fracasso não somente na escola </w:t>
      </w:r>
      <w:r w:rsidR="00407768" w:rsidRPr="00F94B1E">
        <w:rPr>
          <w:lang w:val="pt-BR"/>
        </w:rPr>
        <w:t>como um todo</w:t>
      </w:r>
      <w:r w:rsidR="007F16E7" w:rsidRPr="00F94B1E">
        <w:rPr>
          <w:lang w:val="pt-BR"/>
        </w:rPr>
        <w:t>, mas também</w:t>
      </w:r>
      <w:r w:rsidR="00475066">
        <w:rPr>
          <w:lang w:val="pt-BR"/>
        </w:rPr>
        <w:t xml:space="preserve"> na maneira como o ensino de Língua P</w:t>
      </w:r>
      <w:r w:rsidR="00BB0C48" w:rsidRPr="00F94B1E">
        <w:rPr>
          <w:lang w:val="pt-BR"/>
        </w:rPr>
        <w:t xml:space="preserve">ortuguesa vem sendo ofertado. </w:t>
      </w:r>
      <w:r w:rsidR="007F16E7" w:rsidRPr="00F94B1E">
        <w:rPr>
          <w:lang w:val="pt-BR"/>
        </w:rPr>
        <w:t>O autor enfatiza que tal f</w:t>
      </w:r>
      <w:r w:rsidR="00475066">
        <w:rPr>
          <w:lang w:val="pt-BR"/>
        </w:rPr>
        <w:t>racasso não é responsabilidade ú</w:t>
      </w:r>
      <w:r w:rsidR="007F16E7" w:rsidRPr="00F94B1E">
        <w:rPr>
          <w:lang w:val="pt-BR"/>
        </w:rPr>
        <w:t>nica do professor, visto as más condições d</w:t>
      </w:r>
      <w:r w:rsidR="000C25AD" w:rsidRPr="00F94B1E">
        <w:rPr>
          <w:lang w:val="pt-BR"/>
        </w:rPr>
        <w:t xml:space="preserve">e trabalho, </w:t>
      </w:r>
      <w:r w:rsidR="00475066">
        <w:rPr>
          <w:lang w:val="pt-BR"/>
        </w:rPr>
        <w:t>principalmente do professor do Ensino Fundamental e M</w:t>
      </w:r>
      <w:r w:rsidR="007F16E7" w:rsidRPr="00F94B1E">
        <w:rPr>
          <w:lang w:val="pt-BR"/>
        </w:rPr>
        <w:t xml:space="preserve">édio </w:t>
      </w:r>
      <w:r w:rsidR="003403E0" w:rsidRPr="00F94B1E">
        <w:rPr>
          <w:lang w:val="pt-BR"/>
        </w:rPr>
        <w:t>(doravante EF e EM)</w:t>
      </w:r>
      <w:r w:rsidR="009E7677">
        <w:rPr>
          <w:lang w:val="pt-BR"/>
        </w:rPr>
        <w:t xml:space="preserve"> </w:t>
      </w:r>
      <w:r w:rsidR="007F16E7" w:rsidRPr="00F94B1E">
        <w:rPr>
          <w:lang w:val="pt-BR"/>
        </w:rPr>
        <w:t xml:space="preserve">e outras mazelas educacionais. </w:t>
      </w:r>
      <w:r w:rsidR="00475066">
        <w:rPr>
          <w:lang w:val="pt-BR"/>
        </w:rPr>
        <w:t>Dessa maneira, p</w:t>
      </w:r>
      <w:r w:rsidR="00475066">
        <w:rPr>
          <w:color w:val="5B9BD5" w:themeColor="accent1"/>
          <w:lang w:val="pt-BR"/>
        </w:rPr>
        <w:t>odemos</w:t>
      </w:r>
      <w:r w:rsidR="00895137" w:rsidRPr="008448B1">
        <w:rPr>
          <w:color w:val="5B9BD5" w:themeColor="accent1"/>
          <w:lang w:val="pt-BR"/>
        </w:rPr>
        <w:t xml:space="preserve"> arriscar-nos a afirmar que a má </w:t>
      </w:r>
      <w:r w:rsidR="003557B1" w:rsidRPr="008448B1">
        <w:rPr>
          <w:color w:val="5B9BD5" w:themeColor="accent1"/>
          <w:lang w:val="pt-BR"/>
        </w:rPr>
        <w:t>formaçã</w:t>
      </w:r>
      <w:r w:rsidR="00A64E2A" w:rsidRPr="008448B1">
        <w:rPr>
          <w:color w:val="5B9BD5" w:themeColor="accent1"/>
          <w:lang w:val="pt-BR"/>
        </w:rPr>
        <w:t xml:space="preserve">o inicial de professores, </w:t>
      </w:r>
      <w:r w:rsidR="000039C5" w:rsidRPr="008448B1">
        <w:rPr>
          <w:color w:val="5B9BD5" w:themeColor="accent1"/>
          <w:lang w:val="pt-BR"/>
        </w:rPr>
        <w:t xml:space="preserve">bem como a </w:t>
      </w:r>
      <w:r w:rsidR="00A64E2A" w:rsidRPr="008448B1">
        <w:rPr>
          <w:color w:val="5B9BD5" w:themeColor="accent1"/>
          <w:lang w:val="pt-BR"/>
        </w:rPr>
        <w:t xml:space="preserve">falta de materiais, de </w:t>
      </w:r>
      <w:r w:rsidR="00F94B1E" w:rsidRPr="008448B1">
        <w:rPr>
          <w:color w:val="5B9BD5" w:themeColor="accent1"/>
          <w:lang w:val="pt-BR"/>
        </w:rPr>
        <w:t>infraestrutura</w:t>
      </w:r>
      <w:r w:rsidR="00A64E2A" w:rsidRPr="008448B1">
        <w:rPr>
          <w:color w:val="5B9BD5" w:themeColor="accent1"/>
          <w:lang w:val="pt-BR"/>
        </w:rPr>
        <w:t xml:space="preserve"> </w:t>
      </w:r>
      <w:r w:rsidR="006D7BAC" w:rsidRPr="008448B1">
        <w:rPr>
          <w:color w:val="5B9BD5" w:themeColor="accent1"/>
          <w:lang w:val="pt-BR"/>
        </w:rPr>
        <w:t xml:space="preserve">adequada </w:t>
      </w:r>
      <w:r w:rsidR="00E875BC">
        <w:rPr>
          <w:color w:val="5B9BD5" w:themeColor="accent1"/>
          <w:lang w:val="pt-BR"/>
        </w:rPr>
        <w:t>e de</w:t>
      </w:r>
      <w:r w:rsidR="009E7677" w:rsidRPr="008448B1">
        <w:rPr>
          <w:color w:val="5B9BD5" w:themeColor="accent1"/>
          <w:lang w:val="pt-BR"/>
        </w:rPr>
        <w:t xml:space="preserve"> </w:t>
      </w:r>
      <w:r w:rsidR="003557B1" w:rsidRPr="008448B1">
        <w:rPr>
          <w:color w:val="5B9BD5" w:themeColor="accent1"/>
          <w:lang w:val="pt-BR"/>
        </w:rPr>
        <w:t xml:space="preserve">condições </w:t>
      </w:r>
      <w:r w:rsidR="00E875BC">
        <w:rPr>
          <w:color w:val="5B9BD5" w:themeColor="accent1"/>
          <w:lang w:val="pt-BR"/>
        </w:rPr>
        <w:t>adequadas</w:t>
      </w:r>
      <w:r w:rsidR="000C25AD" w:rsidRPr="008448B1">
        <w:rPr>
          <w:color w:val="5B9BD5" w:themeColor="accent1"/>
          <w:lang w:val="pt-BR"/>
        </w:rPr>
        <w:t xml:space="preserve"> </w:t>
      </w:r>
      <w:r w:rsidR="003557B1" w:rsidRPr="008448B1">
        <w:rPr>
          <w:color w:val="5B9BD5" w:themeColor="accent1"/>
          <w:lang w:val="pt-BR"/>
        </w:rPr>
        <w:t>de trabalho</w:t>
      </w:r>
      <w:r w:rsidR="00E875BC">
        <w:rPr>
          <w:color w:val="5B9BD5" w:themeColor="accent1"/>
          <w:lang w:val="pt-BR"/>
        </w:rPr>
        <w:t xml:space="preserve"> (salariais, </w:t>
      </w:r>
      <w:r w:rsidR="006D7BAC" w:rsidRPr="008448B1">
        <w:rPr>
          <w:color w:val="5B9BD5" w:themeColor="accent1"/>
          <w:lang w:val="pt-BR"/>
        </w:rPr>
        <w:t>carga horária de trabalho, dentre outras)</w:t>
      </w:r>
      <w:r w:rsidR="00A64E2A" w:rsidRPr="008448B1">
        <w:rPr>
          <w:color w:val="5B9BD5" w:themeColor="accent1"/>
          <w:lang w:val="pt-BR"/>
        </w:rPr>
        <w:t xml:space="preserve"> não só</w:t>
      </w:r>
      <w:r w:rsidR="003557B1" w:rsidRPr="008448B1">
        <w:rPr>
          <w:color w:val="5B9BD5" w:themeColor="accent1"/>
          <w:lang w:val="pt-BR"/>
        </w:rPr>
        <w:t xml:space="preserve"> dificultam</w:t>
      </w:r>
      <w:r w:rsidR="00A64E2A" w:rsidRPr="008448B1">
        <w:rPr>
          <w:color w:val="5B9BD5" w:themeColor="accent1"/>
          <w:lang w:val="pt-BR"/>
        </w:rPr>
        <w:t>, mas, muitas vezes, inviabilizam</w:t>
      </w:r>
      <w:r w:rsidR="003557B1" w:rsidRPr="008448B1">
        <w:rPr>
          <w:color w:val="5B9BD5" w:themeColor="accent1"/>
          <w:lang w:val="pt-BR"/>
        </w:rPr>
        <w:t xml:space="preserve"> a formação continuada, a pesquisa e</w:t>
      </w:r>
      <w:r w:rsidR="00804A3A" w:rsidRPr="008448B1">
        <w:rPr>
          <w:color w:val="5B9BD5" w:themeColor="accent1"/>
          <w:lang w:val="pt-BR"/>
        </w:rPr>
        <w:t xml:space="preserve"> até</w:t>
      </w:r>
      <w:r w:rsidR="009E7677" w:rsidRPr="008448B1">
        <w:rPr>
          <w:color w:val="5B9BD5" w:themeColor="accent1"/>
          <w:lang w:val="pt-BR"/>
        </w:rPr>
        <w:t xml:space="preserve"> </w:t>
      </w:r>
      <w:r w:rsidR="00804A3A" w:rsidRPr="008448B1">
        <w:rPr>
          <w:color w:val="5B9BD5" w:themeColor="accent1"/>
          <w:lang w:val="pt-BR"/>
        </w:rPr>
        <w:t xml:space="preserve">a </w:t>
      </w:r>
      <w:r w:rsidR="003557B1" w:rsidRPr="008448B1">
        <w:rPr>
          <w:color w:val="5B9BD5" w:themeColor="accent1"/>
          <w:lang w:val="pt-BR"/>
        </w:rPr>
        <w:t>preparação de aulas</w:t>
      </w:r>
      <w:r w:rsidR="00475066">
        <w:rPr>
          <w:color w:val="5B9BD5" w:themeColor="accent1"/>
          <w:lang w:val="pt-BR"/>
        </w:rPr>
        <w:t>. P</w:t>
      </w:r>
      <w:r w:rsidR="006D7BAC" w:rsidRPr="008448B1">
        <w:rPr>
          <w:color w:val="5B9BD5" w:themeColor="accent1"/>
          <w:lang w:val="pt-BR"/>
        </w:rPr>
        <w:t>or isso,</w:t>
      </w:r>
      <w:r w:rsidR="00A64E2A" w:rsidRPr="008448B1">
        <w:rPr>
          <w:color w:val="5B9BD5" w:themeColor="accent1"/>
          <w:lang w:val="pt-BR"/>
        </w:rPr>
        <w:t xml:space="preserve"> </w:t>
      </w:r>
      <w:r w:rsidR="006D7BAC" w:rsidRPr="008448B1">
        <w:rPr>
          <w:color w:val="5B9BD5" w:themeColor="accent1"/>
          <w:lang w:val="pt-BR"/>
        </w:rPr>
        <w:t xml:space="preserve">podem ser considerados </w:t>
      </w:r>
      <w:r w:rsidR="00A64E2A" w:rsidRPr="008448B1">
        <w:rPr>
          <w:color w:val="5B9BD5" w:themeColor="accent1"/>
          <w:lang w:val="pt-BR"/>
        </w:rPr>
        <w:t>problemas que, num imbricado</w:t>
      </w:r>
      <w:r w:rsidR="000039C5" w:rsidRPr="008448B1">
        <w:rPr>
          <w:color w:val="5B9BD5" w:themeColor="accent1"/>
          <w:lang w:val="pt-BR"/>
        </w:rPr>
        <w:t xml:space="preserve"> conjunto de fatores,</w:t>
      </w:r>
      <w:r w:rsidR="003557B1" w:rsidRPr="008448B1">
        <w:rPr>
          <w:color w:val="5B9BD5" w:themeColor="accent1"/>
          <w:lang w:val="pt-BR"/>
        </w:rPr>
        <w:t xml:space="preserve"> prejudicam</w:t>
      </w:r>
      <w:r w:rsidR="00BE4650" w:rsidRPr="008448B1">
        <w:rPr>
          <w:color w:val="5B9BD5" w:themeColor="accent1"/>
          <w:lang w:val="pt-BR"/>
        </w:rPr>
        <w:t xml:space="preserve"> o ensino de língua portuguesa</w:t>
      </w:r>
      <w:r w:rsidR="000D4038" w:rsidRPr="008448B1">
        <w:rPr>
          <w:color w:val="5B9BD5" w:themeColor="accent1"/>
          <w:lang w:val="pt-BR"/>
        </w:rPr>
        <w:t xml:space="preserve"> (doravante LP)</w:t>
      </w:r>
      <w:r w:rsidR="00BE4650" w:rsidRPr="008448B1">
        <w:rPr>
          <w:color w:val="5B9BD5" w:themeColor="accent1"/>
          <w:lang w:val="pt-BR"/>
        </w:rPr>
        <w:t>.</w:t>
      </w:r>
      <w:r w:rsidR="000039C5" w:rsidRPr="008448B1">
        <w:rPr>
          <w:color w:val="5B9BD5" w:themeColor="accent1"/>
          <w:lang w:val="pt-BR"/>
        </w:rPr>
        <w:t xml:space="preserve"> </w:t>
      </w:r>
      <w:r w:rsidR="000039C5" w:rsidRPr="00F94B1E">
        <w:rPr>
          <w:lang w:val="pt-BR"/>
        </w:rPr>
        <w:t>Porta</w:t>
      </w:r>
      <w:r w:rsidR="00804A3A" w:rsidRPr="00F94B1E">
        <w:rPr>
          <w:lang w:val="pt-BR"/>
        </w:rPr>
        <w:t>n</w:t>
      </w:r>
      <w:r w:rsidR="000039C5" w:rsidRPr="00F94B1E">
        <w:rPr>
          <w:lang w:val="pt-BR"/>
        </w:rPr>
        <w:t>to, acreditamos que uma formação inicial sólida e de qualidade, se não resolve este impasse da educ</w:t>
      </w:r>
      <w:r w:rsidR="00475066">
        <w:rPr>
          <w:lang w:val="pt-BR"/>
        </w:rPr>
        <w:t>ação, pelo menos o ameniza, já que</w:t>
      </w:r>
      <w:r w:rsidR="000039C5" w:rsidRPr="00F94B1E">
        <w:rPr>
          <w:lang w:val="pt-BR"/>
        </w:rPr>
        <w:t xml:space="preserve"> o professor bem formado terá mínimas condições de desenvolver autonomia para pesquisar, estudar, buscar embasamento teórico para tornar-se independente de livros e </w:t>
      </w:r>
      <w:r w:rsidR="00EC5667">
        <w:rPr>
          <w:lang w:val="pt-BR"/>
        </w:rPr>
        <w:t xml:space="preserve">de </w:t>
      </w:r>
      <w:r w:rsidR="000039C5" w:rsidRPr="00F94B1E">
        <w:rPr>
          <w:lang w:val="pt-BR"/>
        </w:rPr>
        <w:t xml:space="preserve">outros materiais didáticos que possam restringir as potencialidades de ensino. </w:t>
      </w:r>
    </w:p>
    <w:p w14:paraId="3C2CB5F9" w14:textId="6C6515FF" w:rsidR="009B222B" w:rsidRPr="00F94B1E" w:rsidRDefault="009B222B" w:rsidP="009B222B">
      <w:pPr>
        <w:spacing w:line="360" w:lineRule="auto"/>
        <w:ind w:firstLine="708"/>
        <w:jc w:val="both"/>
        <w:rPr>
          <w:lang w:val="pt-BR"/>
        </w:rPr>
      </w:pPr>
      <w:r w:rsidRPr="00F94B1E">
        <w:rPr>
          <w:lang w:val="pt-BR"/>
        </w:rPr>
        <w:t>Tendo em vista essas breves e superficiais reflexõ</w:t>
      </w:r>
      <w:r w:rsidR="00475066">
        <w:rPr>
          <w:lang w:val="pt-BR"/>
        </w:rPr>
        <w:t>es, este relato de experiência objetiv</w:t>
      </w:r>
      <w:r w:rsidRPr="00F94B1E">
        <w:rPr>
          <w:lang w:val="pt-BR"/>
        </w:rPr>
        <w:t xml:space="preserve">a ponderar sobre a importância da indissociabilidade entre o embasamento teórico e o exercício da prática de ensino para a docência. Para tanto, parte de um trabalho requisitado pela docente da disciplina de “Leitura e Produção Textual I” do Curso de Licenciatura em Letras (com dupla </w:t>
      </w:r>
      <w:r w:rsidR="00F94B1E" w:rsidRPr="00F94B1E">
        <w:rPr>
          <w:lang w:val="pt-BR"/>
        </w:rPr>
        <w:t>habilitação</w:t>
      </w:r>
      <w:r w:rsidRPr="00F94B1E">
        <w:rPr>
          <w:lang w:val="pt-BR"/>
        </w:rPr>
        <w:t xml:space="preserve">: Português/Inglês) de uma instituição de ensino superior pública. Nesse trabalho, os discentes, logo no primeiro semestre do curso, após terem tido aulas teóricas sobre o tema “concepção de </w:t>
      </w:r>
      <w:r w:rsidR="00F94B1E" w:rsidRPr="00F94B1E">
        <w:rPr>
          <w:lang w:val="pt-BR"/>
        </w:rPr>
        <w:t>linguagem</w:t>
      </w:r>
      <w:r w:rsidRPr="00F94B1E">
        <w:rPr>
          <w:lang w:val="pt-BR"/>
        </w:rPr>
        <w:t>”, deveria</w:t>
      </w:r>
      <w:r w:rsidR="00E875BC">
        <w:rPr>
          <w:lang w:val="pt-BR"/>
        </w:rPr>
        <w:t>m criar um plano de aula “de Leitura e I</w:t>
      </w:r>
      <w:r w:rsidRPr="00F94B1E">
        <w:rPr>
          <w:lang w:val="pt-BR"/>
        </w:rPr>
        <w:t>nterpretação” de acordo com a visão sociointeracionista da lín</w:t>
      </w:r>
      <w:r w:rsidR="00F64BC3">
        <w:rPr>
          <w:lang w:val="pt-BR"/>
        </w:rPr>
        <w:t xml:space="preserve">gua, pautada nas concepções de </w:t>
      </w:r>
      <w:r w:rsidRPr="00F94B1E">
        <w:rPr>
          <w:lang w:val="pt-BR"/>
        </w:rPr>
        <w:t>língua</w:t>
      </w:r>
      <w:r w:rsidR="00F64BC3">
        <w:rPr>
          <w:lang w:val="pt-BR"/>
        </w:rPr>
        <w:t xml:space="preserve"> e </w:t>
      </w:r>
      <w:r w:rsidRPr="00F94B1E">
        <w:rPr>
          <w:lang w:val="pt-BR"/>
        </w:rPr>
        <w:t>texto (KOCH, 2013). Os estudantes tiveram tempo para pesquisar, em casa e em grupo, sobre o tema, planejarem um</w:t>
      </w:r>
      <w:r w:rsidR="00F94B1E">
        <w:rPr>
          <w:lang w:val="pt-BR"/>
        </w:rPr>
        <w:t>a</w:t>
      </w:r>
      <w:r w:rsidRPr="00F94B1E">
        <w:rPr>
          <w:lang w:val="pt-BR"/>
        </w:rPr>
        <w:t xml:space="preserve"> aula, para as</w:t>
      </w:r>
      <w:r w:rsidR="00F64BC3">
        <w:rPr>
          <w:lang w:val="pt-BR"/>
        </w:rPr>
        <w:t xml:space="preserve">sim, apresentarem, em forma de </w:t>
      </w:r>
      <w:r w:rsidRPr="00F94B1E">
        <w:rPr>
          <w:lang w:val="pt-BR"/>
        </w:rPr>
        <w:t>seminário, a aula que dariam sobre o assunto escolhido.</w:t>
      </w:r>
    </w:p>
    <w:p w14:paraId="1A4DD9C4" w14:textId="2041ABDB" w:rsidR="009B222B" w:rsidRPr="00F94B1E" w:rsidRDefault="009B222B" w:rsidP="009B222B">
      <w:pPr>
        <w:spacing w:line="360" w:lineRule="auto"/>
        <w:ind w:firstLine="708"/>
        <w:jc w:val="both"/>
        <w:rPr>
          <w:lang w:val="pt-BR"/>
        </w:rPr>
      </w:pPr>
      <w:r w:rsidRPr="00F94B1E">
        <w:rPr>
          <w:lang w:val="pt-BR"/>
        </w:rPr>
        <w:t xml:space="preserve">Neste relato, analisaremos qualitativamente, devido às limitações de tempo e espaço, somente </w:t>
      </w:r>
      <w:r w:rsidR="00F94B1E">
        <w:rPr>
          <w:lang w:val="pt-BR"/>
        </w:rPr>
        <w:t>três</w:t>
      </w:r>
      <w:r w:rsidRPr="00F94B1E">
        <w:rPr>
          <w:lang w:val="pt-BR"/>
        </w:rPr>
        <w:t xml:space="preserve"> dos 7 tr</w:t>
      </w:r>
      <w:r w:rsidR="00F64BC3">
        <w:rPr>
          <w:lang w:val="pt-BR"/>
        </w:rPr>
        <w:t>abalhos realizados pelos alunos. P</w:t>
      </w:r>
      <w:r w:rsidRPr="00F94B1E">
        <w:rPr>
          <w:lang w:val="pt-BR"/>
        </w:rPr>
        <w:t xml:space="preserve">ara tanto, na seção seguinte, julgamos ser importante explicitar o embasamento teórico adotado nas aulas da referida disciplina antes de </w:t>
      </w:r>
      <w:r w:rsidR="00BC0797" w:rsidRPr="00F94B1E">
        <w:rPr>
          <w:lang w:val="pt-BR"/>
        </w:rPr>
        <w:t>p</w:t>
      </w:r>
      <w:r w:rsidRPr="00F94B1E">
        <w:rPr>
          <w:lang w:val="pt-BR"/>
        </w:rPr>
        <w:t>arti</w:t>
      </w:r>
      <w:r w:rsidR="003068B8">
        <w:rPr>
          <w:lang w:val="pt-BR"/>
        </w:rPr>
        <w:t>rmos para a análise dos plan</w:t>
      </w:r>
      <w:r w:rsidR="00E72CFF">
        <w:rPr>
          <w:lang w:val="pt-BR"/>
        </w:rPr>
        <w:t>o</w:t>
      </w:r>
      <w:r w:rsidRPr="00F94B1E">
        <w:rPr>
          <w:lang w:val="pt-BR"/>
        </w:rPr>
        <w:t xml:space="preserve">s. </w:t>
      </w:r>
    </w:p>
    <w:p w14:paraId="37A7F28B" w14:textId="77777777" w:rsidR="009B222B" w:rsidRPr="00F94B1E" w:rsidRDefault="009B222B" w:rsidP="009B222B">
      <w:pPr>
        <w:spacing w:line="360" w:lineRule="auto"/>
        <w:jc w:val="both"/>
        <w:rPr>
          <w:lang w:val="pt-BR"/>
        </w:rPr>
      </w:pPr>
    </w:p>
    <w:p w14:paraId="41109D21" w14:textId="77777777" w:rsidR="009B222B" w:rsidRPr="00F94B1E" w:rsidRDefault="009B222B" w:rsidP="009B222B">
      <w:pPr>
        <w:spacing w:line="360" w:lineRule="auto"/>
        <w:jc w:val="both"/>
        <w:rPr>
          <w:b/>
          <w:lang w:val="pt-BR"/>
        </w:rPr>
      </w:pPr>
      <w:r w:rsidRPr="00F94B1E">
        <w:rPr>
          <w:b/>
          <w:lang w:val="pt-BR"/>
        </w:rPr>
        <w:t>2 POR QUE A CENTRALIDADE NA CONCEPÇÃO DE LINGUAGEM?</w:t>
      </w:r>
    </w:p>
    <w:p w14:paraId="3568E4A3" w14:textId="77777777" w:rsidR="009B222B" w:rsidRPr="00F94B1E" w:rsidRDefault="009B222B" w:rsidP="009B222B">
      <w:pPr>
        <w:spacing w:line="360" w:lineRule="auto"/>
        <w:jc w:val="both"/>
        <w:rPr>
          <w:b/>
          <w:lang w:val="pt-BR"/>
        </w:rPr>
      </w:pPr>
    </w:p>
    <w:p w14:paraId="14181F67" w14:textId="7F18FB6D" w:rsidR="009D0EF3" w:rsidRPr="00F94B1E" w:rsidRDefault="009B222B" w:rsidP="00DD5132">
      <w:pPr>
        <w:spacing w:line="360" w:lineRule="auto"/>
        <w:ind w:firstLine="709"/>
        <w:jc w:val="both"/>
        <w:rPr>
          <w:lang w:val="pt-BR"/>
        </w:rPr>
      </w:pPr>
      <w:r w:rsidRPr="00F94B1E">
        <w:rPr>
          <w:lang w:val="pt-BR"/>
        </w:rPr>
        <w:lastRenderedPageBreak/>
        <w:t>A centralid</w:t>
      </w:r>
      <w:r w:rsidR="001E4C45" w:rsidRPr="00F94B1E">
        <w:rPr>
          <w:lang w:val="pt-BR"/>
        </w:rPr>
        <w:t xml:space="preserve">ade no tema deve-se ao fato de </w:t>
      </w:r>
      <w:r w:rsidRPr="00F94B1E">
        <w:rPr>
          <w:lang w:val="pt-BR"/>
        </w:rPr>
        <w:t>considera</w:t>
      </w:r>
      <w:r w:rsidR="00580B35">
        <w:rPr>
          <w:lang w:val="pt-BR"/>
        </w:rPr>
        <w:t>r</w:t>
      </w:r>
      <w:r w:rsidRPr="00F94B1E">
        <w:rPr>
          <w:lang w:val="pt-BR"/>
        </w:rPr>
        <w:t xml:space="preserve">mos </w:t>
      </w:r>
      <w:r w:rsidR="001E4C45" w:rsidRPr="00F94B1E">
        <w:rPr>
          <w:lang w:val="pt-BR"/>
        </w:rPr>
        <w:t>a concepção de linguagem</w:t>
      </w:r>
      <w:r w:rsidR="00F168BE" w:rsidRPr="00F94B1E">
        <w:rPr>
          <w:rStyle w:val="Refdenotaderodap"/>
          <w:lang w:val="pt-BR"/>
        </w:rPr>
        <w:footnoteReference w:id="1"/>
      </w:r>
      <w:r w:rsidRPr="00F94B1E">
        <w:rPr>
          <w:lang w:val="pt-BR"/>
        </w:rPr>
        <w:t xml:space="preserve">um dos embasamentos </w:t>
      </w:r>
      <w:r w:rsidR="009D0EF3" w:rsidRPr="00F94B1E">
        <w:rPr>
          <w:lang w:val="pt-BR"/>
        </w:rPr>
        <w:t>essenciais para o</w:t>
      </w:r>
      <w:r w:rsidRPr="00F94B1E">
        <w:rPr>
          <w:lang w:val="pt-BR"/>
        </w:rPr>
        <w:t xml:space="preserve"> ensino de</w:t>
      </w:r>
      <w:r w:rsidR="009D0EF3" w:rsidRPr="00F94B1E">
        <w:rPr>
          <w:lang w:val="pt-BR"/>
        </w:rPr>
        <w:t xml:space="preserve"> Língua Portuguesa</w:t>
      </w:r>
      <w:r w:rsidR="006F0872" w:rsidRPr="00F94B1E">
        <w:rPr>
          <w:lang w:val="pt-BR"/>
        </w:rPr>
        <w:t xml:space="preserve">, a ponto de podermos enxergá-lo como condição </w:t>
      </w:r>
      <w:r w:rsidR="006F0872" w:rsidRPr="00F94B1E">
        <w:rPr>
          <w:i/>
          <w:lang w:val="pt-BR"/>
        </w:rPr>
        <w:t xml:space="preserve">sine qua non </w:t>
      </w:r>
      <w:r w:rsidR="006F0872" w:rsidRPr="00F94B1E">
        <w:rPr>
          <w:lang w:val="pt-BR"/>
        </w:rPr>
        <w:t>para o ensino</w:t>
      </w:r>
      <w:r w:rsidR="00EA543D" w:rsidRPr="00F94B1E">
        <w:rPr>
          <w:lang w:val="pt-BR"/>
        </w:rPr>
        <w:t xml:space="preserve"> de língua mater</w:t>
      </w:r>
      <w:r w:rsidR="00F94B1E">
        <w:rPr>
          <w:lang w:val="pt-BR"/>
        </w:rPr>
        <w:t>n</w:t>
      </w:r>
      <w:r w:rsidR="00EA543D" w:rsidRPr="00F94B1E">
        <w:rPr>
          <w:lang w:val="pt-BR"/>
        </w:rPr>
        <w:t>a</w:t>
      </w:r>
      <w:r w:rsidR="006F0872" w:rsidRPr="00F94B1E">
        <w:rPr>
          <w:lang w:val="pt-BR"/>
        </w:rPr>
        <w:t xml:space="preserve">. Embora </w:t>
      </w:r>
      <w:r w:rsidR="009D0EF3" w:rsidRPr="00F94B1E">
        <w:rPr>
          <w:lang w:val="pt-BR"/>
        </w:rPr>
        <w:t>a “concepção de lingu</w:t>
      </w:r>
      <w:r w:rsidR="006F0872" w:rsidRPr="00F94B1E">
        <w:rPr>
          <w:lang w:val="pt-BR"/>
        </w:rPr>
        <w:t>agem” seja</w:t>
      </w:r>
      <w:r w:rsidR="009D0EF3" w:rsidRPr="00F94B1E">
        <w:rPr>
          <w:lang w:val="pt-BR"/>
        </w:rPr>
        <w:t xml:space="preserve"> ampla e apropriadamente discutida por</w:t>
      </w:r>
      <w:r w:rsidR="00DD5132" w:rsidRPr="00F94B1E">
        <w:rPr>
          <w:lang w:val="pt-BR"/>
        </w:rPr>
        <w:t xml:space="preserve"> muitos estudiosos, dentre os quais destacamos:</w:t>
      </w:r>
      <w:r w:rsidR="009D0EF3" w:rsidRPr="00F94B1E">
        <w:rPr>
          <w:lang w:val="pt-BR"/>
        </w:rPr>
        <w:t xml:space="preserve"> Geraldi (1984), Travaglia (2002); Antunes (2003), </w:t>
      </w:r>
      <w:r w:rsidRPr="00F94B1E">
        <w:rPr>
          <w:lang w:val="pt-BR"/>
        </w:rPr>
        <w:t>Koch (2008),</w:t>
      </w:r>
      <w:r w:rsidR="00DD5132" w:rsidRPr="00F94B1E">
        <w:rPr>
          <w:lang w:val="pt-BR"/>
        </w:rPr>
        <w:t xml:space="preserve"> acreditamos que essa</w:t>
      </w:r>
      <w:r w:rsidR="00EA543D" w:rsidRPr="00F94B1E">
        <w:rPr>
          <w:lang w:val="pt-BR"/>
        </w:rPr>
        <w:t xml:space="preserve"> discussão precisa ser enfatiza</w:t>
      </w:r>
      <w:r w:rsidR="00DD5132" w:rsidRPr="00F94B1E">
        <w:rPr>
          <w:lang w:val="pt-BR"/>
        </w:rPr>
        <w:t>da tanto com os licenciandos em formação, como os já formados, não devendo ficar restrita ao ambiente estritamente acadêmico.</w:t>
      </w:r>
    </w:p>
    <w:p w14:paraId="7C797241" w14:textId="02E8CBFC" w:rsidR="009D0EF3" w:rsidRPr="00F94B1E" w:rsidRDefault="00D719FA" w:rsidP="009D0EF3">
      <w:pPr>
        <w:spacing w:line="360" w:lineRule="auto"/>
        <w:ind w:firstLine="708"/>
        <w:jc w:val="both"/>
        <w:rPr>
          <w:lang w:val="pt-BR"/>
        </w:rPr>
      </w:pPr>
      <w:r w:rsidRPr="00F94B1E">
        <w:rPr>
          <w:lang w:val="pt-BR"/>
        </w:rPr>
        <w:t>Essa concepção é contrária ao que</w:t>
      </w:r>
      <w:r w:rsidR="003527E6">
        <w:rPr>
          <w:lang w:val="pt-BR"/>
        </w:rPr>
        <w:t xml:space="preserve"> julgam</w:t>
      </w:r>
      <w:r w:rsidR="009D0EF3" w:rsidRPr="00F94B1E">
        <w:rPr>
          <w:lang w:val="pt-BR"/>
        </w:rPr>
        <w:t xml:space="preserve">os </w:t>
      </w:r>
      <w:r w:rsidRPr="00F94B1E">
        <w:rPr>
          <w:lang w:val="pt-BR"/>
        </w:rPr>
        <w:t>ser o</w:t>
      </w:r>
      <w:r w:rsidR="009D0EF3" w:rsidRPr="00F94B1E">
        <w:rPr>
          <w:lang w:val="pt-BR"/>
        </w:rPr>
        <w:t xml:space="preserve"> caminho opt</w:t>
      </w:r>
      <w:r w:rsidRPr="00F94B1E">
        <w:rPr>
          <w:lang w:val="pt-BR"/>
        </w:rPr>
        <w:t xml:space="preserve">ado por muitos professores, isto é, o </w:t>
      </w:r>
      <w:r w:rsidR="009D0EF3" w:rsidRPr="00F94B1E">
        <w:rPr>
          <w:lang w:val="pt-BR"/>
        </w:rPr>
        <w:t xml:space="preserve">de ensinar a língua com o foco na gramática, na estrutura do texto e na </w:t>
      </w:r>
      <w:r w:rsidRPr="00F94B1E">
        <w:rPr>
          <w:lang w:val="pt-BR"/>
        </w:rPr>
        <w:t>“redação”</w:t>
      </w:r>
      <w:r w:rsidR="009D0EF3" w:rsidRPr="00F94B1E">
        <w:rPr>
          <w:lang w:val="pt-BR"/>
        </w:rPr>
        <w:t>, forma essa de ensino relacionada diretamente à concepção de linguagem como instrumento de comunica</w:t>
      </w:r>
      <w:r w:rsidR="00C13A4C">
        <w:rPr>
          <w:lang w:val="pt-BR"/>
        </w:rPr>
        <w:t>ção, a qual, por sua vez, relacion</w:t>
      </w:r>
      <w:r w:rsidR="009D0EF3" w:rsidRPr="00F94B1E">
        <w:rPr>
          <w:lang w:val="pt-BR"/>
        </w:rPr>
        <w:t>a-se ao estruturalismo e transformacionalismo</w:t>
      </w:r>
      <w:r w:rsidR="00452509">
        <w:rPr>
          <w:lang w:val="pt-BR"/>
        </w:rPr>
        <w:t>. E</w:t>
      </w:r>
      <w:r w:rsidR="009D0EF3" w:rsidRPr="00F94B1E">
        <w:rPr>
          <w:lang w:val="pt-BR"/>
        </w:rPr>
        <w:t>ssa concepção:</w:t>
      </w:r>
    </w:p>
    <w:p w14:paraId="5A211E86" w14:textId="77777777" w:rsidR="009D0EF3" w:rsidRPr="00F94B1E" w:rsidRDefault="009D0EF3" w:rsidP="009D0EF3">
      <w:pPr>
        <w:spacing w:line="360" w:lineRule="auto"/>
        <w:jc w:val="both"/>
        <w:rPr>
          <w:lang w:val="pt-BR"/>
        </w:rPr>
      </w:pPr>
    </w:p>
    <w:p w14:paraId="439CDEB6" w14:textId="77777777" w:rsidR="009D0EF3" w:rsidRPr="00F94B1E" w:rsidRDefault="009D0EF3" w:rsidP="009D0EF3">
      <w:pPr>
        <w:ind w:left="2268"/>
        <w:jc w:val="both"/>
        <w:rPr>
          <w:sz w:val="20"/>
          <w:szCs w:val="20"/>
          <w:lang w:val="pt-BR"/>
        </w:rPr>
      </w:pPr>
      <w:r w:rsidRPr="00F94B1E">
        <w:rPr>
          <w:sz w:val="20"/>
          <w:szCs w:val="20"/>
          <w:lang w:val="pt-BR"/>
        </w:rPr>
        <w:t>(...) vê a língua como código (conjunto de signos que se combinam segundo regras) capaz de transmitir ao receptor certa mensagem. Em livros didáticos, é a concepção confessada nas instruções ao professor, nas introduções, nos títulos, embora em geral seja abandonada nos exercícios gramaticais. (GERALDI, 2012, p. 41)</w:t>
      </w:r>
    </w:p>
    <w:p w14:paraId="7418B266" w14:textId="77777777" w:rsidR="009D0EF3" w:rsidRPr="00F94B1E" w:rsidRDefault="009D0EF3" w:rsidP="009D0EF3">
      <w:pPr>
        <w:spacing w:line="360" w:lineRule="auto"/>
        <w:jc w:val="both"/>
        <w:rPr>
          <w:lang w:val="pt-BR"/>
        </w:rPr>
      </w:pPr>
    </w:p>
    <w:p w14:paraId="7280DB6D" w14:textId="457D470D" w:rsidR="009D0EF3" w:rsidRPr="00F94B1E" w:rsidRDefault="009D0EF3" w:rsidP="009D0EF3">
      <w:pPr>
        <w:spacing w:line="360" w:lineRule="auto"/>
        <w:jc w:val="both"/>
        <w:rPr>
          <w:lang w:val="pt-BR"/>
        </w:rPr>
      </w:pPr>
      <w:r w:rsidRPr="00F94B1E">
        <w:rPr>
          <w:lang w:val="pt-BR"/>
        </w:rPr>
        <w:tab/>
        <w:t>Geraldi argumenta que</w:t>
      </w:r>
      <w:r w:rsidR="00C13A4C">
        <w:rPr>
          <w:lang w:val="pt-BR"/>
        </w:rPr>
        <w:t xml:space="preserve"> as concepções de linguagem </w:t>
      </w:r>
      <w:r w:rsidRPr="00F94B1E">
        <w:rPr>
          <w:lang w:val="pt-BR"/>
        </w:rPr>
        <w:t>concerne</w:t>
      </w:r>
      <w:r w:rsidR="00C13A4C">
        <w:rPr>
          <w:lang w:val="pt-BR"/>
        </w:rPr>
        <w:t>m</w:t>
      </w:r>
      <w:r w:rsidRPr="00F94B1E">
        <w:rPr>
          <w:lang w:val="pt-BR"/>
        </w:rPr>
        <w:t xml:space="preserve"> à questão básica que deveria ser discutida no ensino</w:t>
      </w:r>
      <w:r w:rsidR="009D595B" w:rsidRPr="00F94B1E">
        <w:rPr>
          <w:lang w:val="pt-BR"/>
        </w:rPr>
        <w:t>:</w:t>
      </w:r>
      <w:r w:rsidRPr="00F94B1E">
        <w:rPr>
          <w:lang w:val="pt-BR"/>
        </w:rPr>
        <w:t xml:space="preserve"> “</w:t>
      </w:r>
      <w:r w:rsidR="00C13A4C">
        <w:rPr>
          <w:lang w:val="pt-BR"/>
        </w:rPr>
        <w:t>P</w:t>
      </w:r>
      <w:r w:rsidRPr="00F94B1E">
        <w:rPr>
          <w:lang w:val="pt-BR"/>
        </w:rPr>
        <w:t>ara que se ensina tal conteúdo</w:t>
      </w:r>
      <w:r w:rsidR="009D595B" w:rsidRPr="00F94B1E">
        <w:rPr>
          <w:lang w:val="pt-BR"/>
        </w:rPr>
        <w:t>?</w:t>
      </w:r>
      <w:r w:rsidR="00C13A4C">
        <w:rPr>
          <w:lang w:val="pt-BR"/>
        </w:rPr>
        <w:t>”. Tal questionamento é central,</w:t>
      </w:r>
      <w:r w:rsidR="00570C0A">
        <w:rPr>
          <w:lang w:val="pt-BR"/>
        </w:rPr>
        <w:t xml:space="preserve"> visto que</w:t>
      </w:r>
      <w:r w:rsidRPr="00F94B1E">
        <w:rPr>
          <w:lang w:val="pt-BR"/>
        </w:rPr>
        <w:t xml:space="preserve"> se o professor ensina apenas </w:t>
      </w:r>
      <w:r w:rsidR="00C13A4C">
        <w:rPr>
          <w:lang w:val="pt-BR"/>
        </w:rPr>
        <w:t xml:space="preserve">para que o estudante consiga </w:t>
      </w:r>
      <w:r w:rsidRPr="00F94B1E">
        <w:rPr>
          <w:lang w:val="pt-BR"/>
        </w:rPr>
        <w:t>expressar</w:t>
      </w:r>
      <w:r w:rsidR="00C13A4C">
        <w:rPr>
          <w:lang w:val="pt-BR"/>
        </w:rPr>
        <w:t>-se bem, adota</w:t>
      </w:r>
      <w:r w:rsidR="009D595B" w:rsidRPr="00F94B1E">
        <w:rPr>
          <w:lang w:val="pt-BR"/>
        </w:rPr>
        <w:t>rá uma postura tradicional, com</w:t>
      </w:r>
      <w:r w:rsidR="00C13A4C">
        <w:rPr>
          <w:lang w:val="pt-BR"/>
        </w:rPr>
        <w:t xml:space="preserve"> foco na gramática. Postura esta</w:t>
      </w:r>
      <w:r w:rsidRPr="00F94B1E">
        <w:rPr>
          <w:lang w:val="pt-BR"/>
        </w:rPr>
        <w:t xml:space="preserve"> baseada na concepção de </w:t>
      </w:r>
      <w:r w:rsidR="00F94B1E" w:rsidRPr="00F94B1E">
        <w:rPr>
          <w:lang w:val="pt-BR"/>
        </w:rPr>
        <w:t>linguagem</w:t>
      </w:r>
      <w:r w:rsidRPr="00F94B1E">
        <w:rPr>
          <w:lang w:val="pt-BR"/>
        </w:rPr>
        <w:t xml:space="preserve"> como expressão do pensamento, segundo a qual “as pessoas que não conseguem se expressar não pensam” (GERALDI, 2012, p. 41).</w:t>
      </w:r>
      <w:r w:rsidR="00D719FA" w:rsidRPr="00F94B1E">
        <w:rPr>
          <w:lang w:val="pt-BR"/>
        </w:rPr>
        <w:t xml:space="preserve"> Por concordarmos com Geraldi, elegemos esse conteúdo como o primeiro a ser trabalhado logo no início do primeiro semestre do componente “</w:t>
      </w:r>
      <w:r w:rsidR="009D595B" w:rsidRPr="00F94B1E">
        <w:rPr>
          <w:lang w:val="pt-BR"/>
        </w:rPr>
        <w:t>L</w:t>
      </w:r>
      <w:r w:rsidR="00D719FA" w:rsidRPr="00F94B1E">
        <w:rPr>
          <w:lang w:val="pt-BR"/>
        </w:rPr>
        <w:t>eitura e Produção Textual I” no Curso de Licenciatura em Letras.</w:t>
      </w:r>
    </w:p>
    <w:p w14:paraId="546EE5D9" w14:textId="79A1787C" w:rsidR="009D0EF3" w:rsidRPr="00CA2699" w:rsidRDefault="009D0EF3" w:rsidP="009D0EF3">
      <w:pPr>
        <w:spacing w:line="360" w:lineRule="auto"/>
        <w:jc w:val="both"/>
        <w:rPr>
          <w:lang w:val="pt-BR"/>
        </w:rPr>
      </w:pPr>
      <w:r w:rsidRPr="00F94B1E">
        <w:rPr>
          <w:lang w:val="pt-BR"/>
        </w:rPr>
        <w:tab/>
      </w:r>
      <w:r w:rsidR="00884E1C" w:rsidRPr="00CA2699">
        <w:rPr>
          <w:lang w:val="pt-BR"/>
        </w:rPr>
        <w:t xml:space="preserve">Considerando que a teoria interacionista é importante </w:t>
      </w:r>
      <w:r w:rsidR="00452509" w:rsidRPr="00CA2699">
        <w:rPr>
          <w:lang w:val="pt-BR"/>
        </w:rPr>
        <w:t xml:space="preserve">ao docente porque lhe confere embasamento para que ele desenvolva uma prática pedagógica baseada na reflexão sobre uso da língua de fato, isto é, </w:t>
      </w:r>
      <w:r w:rsidR="00884E1C" w:rsidRPr="00CA2699">
        <w:rPr>
          <w:lang w:val="pt-BR"/>
        </w:rPr>
        <w:t xml:space="preserve">que transcenda a estrutura do texto e </w:t>
      </w:r>
      <w:r w:rsidRPr="00CA2699">
        <w:rPr>
          <w:lang w:val="pt-BR"/>
        </w:rPr>
        <w:t>a gramática tradicion</w:t>
      </w:r>
      <w:r w:rsidR="00452509" w:rsidRPr="00CA2699">
        <w:rPr>
          <w:lang w:val="pt-BR"/>
        </w:rPr>
        <w:t>al</w:t>
      </w:r>
      <w:r w:rsidRPr="00CA2699">
        <w:rPr>
          <w:lang w:val="pt-BR"/>
        </w:rPr>
        <w:t xml:space="preserve">, </w:t>
      </w:r>
      <w:r w:rsidR="00467621" w:rsidRPr="00CA2699">
        <w:rPr>
          <w:lang w:val="pt-BR"/>
        </w:rPr>
        <w:t>a</w:t>
      </w:r>
      <w:r w:rsidR="00980C78" w:rsidRPr="00CA2699">
        <w:rPr>
          <w:lang w:val="pt-BR"/>
        </w:rPr>
        <w:t xml:space="preserve"> ênfase das aulas do curso centrou-se nessa tem</w:t>
      </w:r>
      <w:r w:rsidR="00467621" w:rsidRPr="00CA2699">
        <w:rPr>
          <w:lang w:val="pt-BR"/>
        </w:rPr>
        <w:t>á</w:t>
      </w:r>
      <w:r w:rsidR="00980C78" w:rsidRPr="00CA2699">
        <w:rPr>
          <w:lang w:val="pt-BR"/>
        </w:rPr>
        <w:t>tica</w:t>
      </w:r>
      <w:r w:rsidR="00884E1C" w:rsidRPr="00CA2699">
        <w:rPr>
          <w:lang w:val="pt-BR"/>
        </w:rPr>
        <w:t>, a qual considera:</w:t>
      </w:r>
    </w:p>
    <w:p w14:paraId="3D749C69" w14:textId="77777777" w:rsidR="009D0EF3" w:rsidRPr="00F94B1E" w:rsidRDefault="009D0EF3" w:rsidP="009D0EF3">
      <w:pPr>
        <w:spacing w:line="360" w:lineRule="auto"/>
        <w:jc w:val="both"/>
        <w:rPr>
          <w:lang w:val="pt-BR"/>
        </w:rPr>
      </w:pPr>
    </w:p>
    <w:p w14:paraId="3DA1352C" w14:textId="77777777" w:rsidR="009D0EF3" w:rsidRPr="00F94B1E" w:rsidRDefault="009D0EF3" w:rsidP="009D0EF3">
      <w:pPr>
        <w:ind w:left="2268"/>
        <w:jc w:val="both"/>
        <w:rPr>
          <w:sz w:val="20"/>
          <w:szCs w:val="20"/>
          <w:lang w:val="pt-BR"/>
        </w:rPr>
      </w:pPr>
      <w:r w:rsidRPr="00F94B1E">
        <w:rPr>
          <w:sz w:val="20"/>
          <w:szCs w:val="20"/>
          <w:lang w:val="pt-BR"/>
        </w:rPr>
        <w:t>A linguagem é uma forma de interação: mais do que possibilitar uma transmissão de informações de um emissor a um receptor, a linguagem é vista como um lugar de interação humana. Por meio dela, o sujeito que fala pratica ações que não conseguiria levar a cabo, a não ser falando; com ela, o falante age sobre o ouvinte, constituindo compromissos e vínculos que não preexistem à fala. (GERALDI, 2012, p. 41).</w:t>
      </w:r>
    </w:p>
    <w:p w14:paraId="6C81A855" w14:textId="77777777" w:rsidR="009D0EF3" w:rsidRPr="00F94B1E" w:rsidRDefault="009D0EF3" w:rsidP="009D0EF3">
      <w:pPr>
        <w:spacing w:line="360" w:lineRule="auto"/>
        <w:rPr>
          <w:lang w:val="pt-BR"/>
        </w:rPr>
      </w:pPr>
    </w:p>
    <w:p w14:paraId="4523AC6E" w14:textId="77777777" w:rsidR="00980C78" w:rsidRPr="00F94B1E" w:rsidRDefault="009D0EF3" w:rsidP="009D0EF3">
      <w:pPr>
        <w:spacing w:line="360" w:lineRule="auto"/>
        <w:jc w:val="both"/>
        <w:rPr>
          <w:lang w:val="pt-BR"/>
        </w:rPr>
      </w:pPr>
      <w:r w:rsidRPr="00F94B1E">
        <w:rPr>
          <w:lang w:val="pt-BR"/>
        </w:rPr>
        <w:tab/>
      </w:r>
      <w:r w:rsidR="00980C78" w:rsidRPr="00F94B1E">
        <w:rPr>
          <w:lang w:val="pt-BR"/>
        </w:rPr>
        <w:t>Não se trata de ignorar as demais concepções, visto que, a</w:t>
      </w:r>
      <w:r w:rsidRPr="00F94B1E">
        <w:rPr>
          <w:lang w:val="pt-BR"/>
        </w:rPr>
        <w:t xml:space="preserve"> nosso ver, cada concepção imbui-se de funções: expressar o pensamento, constituir um instrumento de comunicação e de interação, todavia, não se pode restringir às duas primeiras e ignorar a terceira, que é mais ampla, abrangente e adequada para desenvolver a competência comunicativa em sua plenitude.</w:t>
      </w:r>
    </w:p>
    <w:p w14:paraId="049AD301" w14:textId="12492CF3" w:rsidR="00D12B33" w:rsidRPr="00F94B1E" w:rsidRDefault="009D0EF3" w:rsidP="00980C78">
      <w:pPr>
        <w:spacing w:line="360" w:lineRule="auto"/>
        <w:ind w:firstLine="708"/>
        <w:jc w:val="both"/>
        <w:rPr>
          <w:lang w:val="pt-BR"/>
        </w:rPr>
      </w:pPr>
      <w:r w:rsidRPr="00F94B1E">
        <w:rPr>
          <w:lang w:val="pt-BR"/>
        </w:rPr>
        <w:t>Um problema que se coloca ao ensino de LP é que não basta apenas conhecer as concepções de linguagem e refletir sobre elas, é preciso apropriar-se delas de fato para desenvolver atividades pedagógicas que ultrapassem as funções limitadas de expressar o pensamento e de se comunicar</w:t>
      </w:r>
      <w:r w:rsidR="00980C78" w:rsidRPr="00F94B1E">
        <w:rPr>
          <w:lang w:val="pt-BR"/>
        </w:rPr>
        <w:t>, fato que motivou a solicitação dos trabalhos a serem analisados neste relato</w:t>
      </w:r>
      <w:r w:rsidRPr="00F94B1E">
        <w:rPr>
          <w:lang w:val="pt-BR"/>
        </w:rPr>
        <w:t xml:space="preserve">. Portanto, </w:t>
      </w:r>
      <w:r w:rsidR="00A136F6" w:rsidRPr="00F94B1E">
        <w:rPr>
          <w:lang w:val="pt-BR"/>
        </w:rPr>
        <w:t>conjecturamos que um</w:t>
      </w:r>
      <w:r w:rsidRPr="00F94B1E">
        <w:rPr>
          <w:lang w:val="pt-BR"/>
        </w:rPr>
        <w:t>a</w:t>
      </w:r>
      <w:r w:rsidR="00A136F6" w:rsidRPr="00F94B1E">
        <w:rPr>
          <w:lang w:val="pt-BR"/>
        </w:rPr>
        <w:t>s</w:t>
      </w:r>
      <w:r w:rsidR="00B541AA">
        <w:rPr>
          <w:lang w:val="pt-BR"/>
        </w:rPr>
        <w:t xml:space="preserve"> </w:t>
      </w:r>
      <w:r w:rsidR="00A136F6" w:rsidRPr="00F94B1E">
        <w:rPr>
          <w:lang w:val="pt-BR"/>
        </w:rPr>
        <w:t xml:space="preserve">das </w:t>
      </w:r>
      <w:r w:rsidRPr="00F94B1E">
        <w:rPr>
          <w:lang w:val="pt-BR"/>
        </w:rPr>
        <w:t>maior</w:t>
      </w:r>
      <w:r w:rsidR="00A136F6" w:rsidRPr="00F94B1E">
        <w:rPr>
          <w:lang w:val="pt-BR"/>
        </w:rPr>
        <w:t>es</w:t>
      </w:r>
      <w:r w:rsidRPr="00F94B1E">
        <w:rPr>
          <w:lang w:val="pt-BR"/>
        </w:rPr>
        <w:t xml:space="preserve"> dificuldade</w:t>
      </w:r>
      <w:r w:rsidR="00A136F6" w:rsidRPr="00F94B1E">
        <w:rPr>
          <w:lang w:val="pt-BR"/>
        </w:rPr>
        <w:t>s</w:t>
      </w:r>
      <w:r w:rsidRPr="00F94B1E">
        <w:rPr>
          <w:lang w:val="pt-BR"/>
        </w:rPr>
        <w:t xml:space="preserve"> dos professores de língua portuguesa</w:t>
      </w:r>
      <w:r w:rsidR="00A136F6" w:rsidRPr="00F94B1E">
        <w:rPr>
          <w:lang w:val="pt-BR"/>
        </w:rPr>
        <w:t xml:space="preserve"> sejam:</w:t>
      </w:r>
      <w:r w:rsidRPr="00F94B1E">
        <w:rPr>
          <w:lang w:val="pt-BR"/>
        </w:rPr>
        <w:t xml:space="preserve"> ir além da superficialidade e materialidade do texto; propor </w:t>
      </w:r>
      <w:r w:rsidR="00A136F6" w:rsidRPr="00F94B1E">
        <w:rPr>
          <w:lang w:val="pt-BR"/>
        </w:rPr>
        <w:t>questões de uso linguístico</w:t>
      </w:r>
      <w:r w:rsidRPr="00F94B1E">
        <w:rPr>
          <w:lang w:val="pt-BR"/>
        </w:rPr>
        <w:t xml:space="preserve"> que </w:t>
      </w:r>
      <w:r w:rsidR="00F94B1E" w:rsidRPr="00F94B1E">
        <w:rPr>
          <w:lang w:val="pt-BR"/>
        </w:rPr>
        <w:t>transcendam</w:t>
      </w:r>
      <w:r w:rsidRPr="00F94B1E">
        <w:rPr>
          <w:lang w:val="pt-BR"/>
        </w:rPr>
        <w:t xml:space="preserve"> à classificação gramatical; trabalhar com o gênero discursivo e não </w:t>
      </w:r>
      <w:r w:rsidR="00C468C0">
        <w:rPr>
          <w:lang w:val="pt-BR"/>
        </w:rPr>
        <w:t xml:space="preserve">com </w:t>
      </w:r>
      <w:r w:rsidRPr="00F94B1E">
        <w:rPr>
          <w:lang w:val="pt-BR"/>
        </w:rPr>
        <w:t xml:space="preserve">tipos textuais descontextualizados; </w:t>
      </w:r>
      <w:r w:rsidR="00E00FC6">
        <w:rPr>
          <w:lang w:val="pt-BR"/>
        </w:rPr>
        <w:t>isto é</w:t>
      </w:r>
      <w:r w:rsidR="00C468C0">
        <w:rPr>
          <w:lang w:val="pt-BR"/>
        </w:rPr>
        <w:t xml:space="preserve">, </w:t>
      </w:r>
      <w:r w:rsidRPr="00F94B1E">
        <w:rPr>
          <w:lang w:val="pt-BR"/>
        </w:rPr>
        <w:t xml:space="preserve">criar atividades que </w:t>
      </w:r>
      <w:r w:rsidR="00C468C0">
        <w:rPr>
          <w:lang w:val="pt-BR"/>
        </w:rPr>
        <w:t xml:space="preserve">propiciem o uso efetivo da língua ou </w:t>
      </w:r>
      <w:r w:rsidRPr="00F94B1E">
        <w:rPr>
          <w:lang w:val="pt-BR"/>
        </w:rPr>
        <w:t>analisem</w:t>
      </w:r>
      <w:r w:rsidR="00C468C0">
        <w:rPr>
          <w:lang w:val="pt-BR"/>
        </w:rPr>
        <w:t xml:space="preserve">-na </w:t>
      </w:r>
      <w:r w:rsidR="00E00FC6">
        <w:rPr>
          <w:lang w:val="pt-BR"/>
        </w:rPr>
        <w:t>em seu funcionamento concret</w:t>
      </w:r>
      <w:r w:rsidR="00A136F6" w:rsidRPr="00F94B1E">
        <w:rPr>
          <w:lang w:val="pt-BR"/>
        </w:rPr>
        <w:t>o.</w:t>
      </w:r>
      <w:r w:rsidR="00B541AA">
        <w:rPr>
          <w:lang w:val="pt-BR"/>
        </w:rPr>
        <w:t xml:space="preserve"> </w:t>
      </w:r>
      <w:r w:rsidR="00A136F6" w:rsidRPr="00F94B1E">
        <w:rPr>
          <w:lang w:val="pt-BR"/>
        </w:rPr>
        <w:t xml:space="preserve">Enfim, é custoso </w:t>
      </w:r>
      <w:r w:rsidRPr="00F94B1E">
        <w:rPr>
          <w:lang w:val="pt-BR"/>
        </w:rPr>
        <w:t>suplantar “o velho”, “o fácil”, “o dado” e criar “o novo”, porquanto “a língua só tem existência no jogo que se joga na sociedade, na interlocução. E é no interior do seu funcionamento que se pode procurar estabe</w:t>
      </w:r>
      <w:r w:rsidR="00F94B1E">
        <w:rPr>
          <w:lang w:val="pt-BR"/>
        </w:rPr>
        <w:t>le</w:t>
      </w:r>
      <w:r w:rsidRPr="00F94B1E">
        <w:rPr>
          <w:lang w:val="pt-BR"/>
        </w:rPr>
        <w:t xml:space="preserve">cer as regras de tal jogo” (GERALDI, 2012, p. 41). E esse “novo”, para nós, é trabalhar, sobretudo, com a concepção interacionista, a qual, para Geraldi (2012, p. 41) “implicará uma postura </w:t>
      </w:r>
      <w:r w:rsidR="00F94B1E" w:rsidRPr="00F94B1E">
        <w:rPr>
          <w:lang w:val="pt-BR"/>
        </w:rPr>
        <w:t>educacional</w:t>
      </w:r>
      <w:r w:rsidRPr="00F94B1E">
        <w:rPr>
          <w:lang w:val="pt-BR"/>
        </w:rPr>
        <w:t xml:space="preserve"> diferenciada, uma vez que situa a linguagem como o lugar de constituição de relações sociais, onde os falantes se tornam sujeitos.” A fim de exemplificar que essa nova postura exige extrapolar práticas arraigadas, Geraldi esclarece que a concepção interacionista vê como falha, por exemplo, a tipologia das frases (afirmativa, interrogativa, imperativa e optativa), pois não basta ao estudante saber tal classificação, ele precisa compreender “os jogos, as disputas linguísticas” travadas nos mais </w:t>
      </w:r>
      <w:r w:rsidR="00D12B33" w:rsidRPr="00F94B1E">
        <w:rPr>
          <w:lang w:val="pt-BR"/>
        </w:rPr>
        <w:t>diferentes atos da comunicação.</w:t>
      </w:r>
    </w:p>
    <w:p w14:paraId="429D7513" w14:textId="77777777" w:rsidR="009D0EF3" w:rsidRPr="00F94B1E" w:rsidRDefault="009D0EF3" w:rsidP="00980C78">
      <w:pPr>
        <w:spacing w:line="360" w:lineRule="auto"/>
        <w:ind w:firstLine="708"/>
        <w:jc w:val="both"/>
        <w:rPr>
          <w:lang w:val="pt-BR"/>
        </w:rPr>
      </w:pPr>
      <w:r w:rsidRPr="00F94B1E">
        <w:rPr>
          <w:lang w:val="pt-BR"/>
        </w:rPr>
        <w:t>A título de ilustração, o estudioso discute a seguinte frase, aparentemente simples: “Você foi ao cinema ontem?”, a qual implica alteraçõe</w:t>
      </w:r>
      <w:r w:rsidR="009D595B" w:rsidRPr="00F94B1E">
        <w:rPr>
          <w:lang w:val="pt-BR"/>
        </w:rPr>
        <w:t>s</w:t>
      </w:r>
      <w:r w:rsidRPr="00F94B1E">
        <w:rPr>
          <w:lang w:val="pt-BR"/>
        </w:rPr>
        <w:t xml:space="preserve"> da pessoa que falou com o ouvinte, o qual, estabelecendo um jogo de compromissos com o falante, pode responder à pergunta ou refutá-la: “O que você tem a </w:t>
      </w:r>
      <w:r w:rsidR="009030BB">
        <w:rPr>
          <w:lang w:val="pt-BR"/>
        </w:rPr>
        <w:t>ver com isso?</w:t>
      </w:r>
      <w:r w:rsidRPr="00F94B1E">
        <w:rPr>
          <w:lang w:val="pt-BR"/>
        </w:rPr>
        <w:t>” Com base nessa discussão, demonstra que o essencial, segundo essa perspectiva, não é classificar e denominar tipos de sentenças, por exemplo, mas observar as relações constitutivas entre os sujeitos por meio da fala. Assim, o autor conclui que:</w:t>
      </w:r>
    </w:p>
    <w:p w14:paraId="2DA13E15" w14:textId="77777777" w:rsidR="009D0EF3" w:rsidRPr="00F94B1E" w:rsidRDefault="009D0EF3" w:rsidP="009D0EF3">
      <w:pPr>
        <w:spacing w:line="360" w:lineRule="auto"/>
        <w:jc w:val="both"/>
        <w:rPr>
          <w:lang w:val="pt-BR"/>
        </w:rPr>
      </w:pPr>
    </w:p>
    <w:p w14:paraId="1DD77FDA" w14:textId="6DCD4B95" w:rsidR="009D0EF3" w:rsidRPr="00F94B1E" w:rsidRDefault="009D0EF3" w:rsidP="009D0EF3">
      <w:pPr>
        <w:ind w:left="2268"/>
        <w:jc w:val="both"/>
        <w:rPr>
          <w:sz w:val="20"/>
          <w:szCs w:val="20"/>
          <w:lang w:val="pt-BR"/>
        </w:rPr>
      </w:pPr>
      <w:r w:rsidRPr="00F94B1E">
        <w:rPr>
          <w:sz w:val="20"/>
          <w:szCs w:val="20"/>
          <w:lang w:val="pt-BR"/>
        </w:rPr>
        <w:t xml:space="preserve">Estudar a língua é, então, tentar detectar os compromissos que se criam por meio da </w:t>
      </w:r>
      <w:r w:rsidRPr="00F94B1E">
        <w:rPr>
          <w:sz w:val="20"/>
          <w:szCs w:val="20"/>
          <w:lang w:val="pt-BR"/>
        </w:rPr>
        <w:lastRenderedPageBreak/>
        <w:t>fala e as condições que devem ser preenchidas por um falante para falar de certa forma em determinada situação concreta de interação. (GERALDI, 2012, p. 41).</w:t>
      </w:r>
    </w:p>
    <w:p w14:paraId="6F5087F6" w14:textId="77777777" w:rsidR="009D0EF3" w:rsidRPr="00F94B1E" w:rsidRDefault="009D0EF3" w:rsidP="009D0EF3">
      <w:pPr>
        <w:spacing w:line="360" w:lineRule="auto"/>
        <w:jc w:val="both"/>
        <w:rPr>
          <w:lang w:val="pt-BR"/>
        </w:rPr>
      </w:pPr>
    </w:p>
    <w:p w14:paraId="7F7CEA4A" w14:textId="77777777" w:rsidR="009D0EF3" w:rsidRPr="00F94B1E" w:rsidRDefault="009D0EF3" w:rsidP="009D0EF3">
      <w:pPr>
        <w:spacing w:line="360" w:lineRule="auto"/>
        <w:jc w:val="both"/>
        <w:rPr>
          <w:lang w:val="pt-BR"/>
        </w:rPr>
      </w:pPr>
      <w:r w:rsidRPr="00F94B1E">
        <w:rPr>
          <w:lang w:val="pt-BR"/>
        </w:rPr>
        <w:tab/>
        <w:t xml:space="preserve">Essa abordagem de estudo da língua é contrária à prática cristalizada de ensino de LP no </w:t>
      </w:r>
      <w:r w:rsidR="00A136F6" w:rsidRPr="00F94B1E">
        <w:rPr>
          <w:lang w:val="pt-BR"/>
        </w:rPr>
        <w:t>Brasil, a qual trabalha essenci</w:t>
      </w:r>
      <w:r w:rsidRPr="00F94B1E">
        <w:rPr>
          <w:lang w:val="pt-BR"/>
        </w:rPr>
        <w:t>a</w:t>
      </w:r>
      <w:r w:rsidR="00A136F6" w:rsidRPr="00F94B1E">
        <w:rPr>
          <w:lang w:val="pt-BR"/>
        </w:rPr>
        <w:t>l</w:t>
      </w:r>
      <w:r w:rsidRPr="00F94B1E">
        <w:rPr>
          <w:lang w:val="pt-BR"/>
        </w:rPr>
        <w:t>mente com uma metalinguagem</w:t>
      </w:r>
      <w:r w:rsidRPr="00F94B1E">
        <w:rPr>
          <w:rStyle w:val="Refdenotaderodap"/>
          <w:lang w:val="pt-BR"/>
        </w:rPr>
        <w:footnoteReference w:id="2"/>
      </w:r>
      <w:r w:rsidR="00F94B1E">
        <w:rPr>
          <w:lang w:val="pt-BR"/>
        </w:rPr>
        <w:t>;</w:t>
      </w:r>
      <w:r w:rsidR="00A136F6" w:rsidRPr="00F94B1E">
        <w:rPr>
          <w:lang w:val="pt-BR"/>
        </w:rPr>
        <w:t xml:space="preserve"> por conseguinte</w:t>
      </w:r>
      <w:r w:rsidRPr="00F94B1E">
        <w:rPr>
          <w:lang w:val="pt-BR"/>
        </w:rPr>
        <w:t>, concordamos com Geraldi, quando afirma que:</w:t>
      </w:r>
    </w:p>
    <w:p w14:paraId="763517E2" w14:textId="77777777" w:rsidR="009D0EF3" w:rsidRPr="00F94B1E" w:rsidRDefault="009D0EF3" w:rsidP="009D0EF3">
      <w:pPr>
        <w:spacing w:line="360" w:lineRule="auto"/>
        <w:jc w:val="both"/>
        <w:rPr>
          <w:lang w:val="pt-BR"/>
        </w:rPr>
      </w:pPr>
    </w:p>
    <w:p w14:paraId="6DE234CE" w14:textId="77777777" w:rsidR="009D0EF3" w:rsidRPr="00F94B1E" w:rsidRDefault="009D0EF3" w:rsidP="009D0EF3">
      <w:pPr>
        <w:ind w:left="2268"/>
        <w:jc w:val="both"/>
        <w:rPr>
          <w:sz w:val="20"/>
          <w:szCs w:val="20"/>
          <w:lang w:val="pt-BR"/>
        </w:rPr>
      </w:pPr>
      <w:r w:rsidRPr="00F94B1E">
        <w:rPr>
          <w:sz w:val="20"/>
          <w:szCs w:val="20"/>
          <w:lang w:val="pt-BR"/>
        </w:rPr>
        <w:t xml:space="preserve">A opção de um ensino da língua considerando as relações humanas que ela perpassa (concebendo a linguagem como lugar de interação) </w:t>
      </w:r>
      <w:r w:rsidR="00560503" w:rsidRPr="00F94B1E">
        <w:rPr>
          <w:sz w:val="20"/>
          <w:szCs w:val="20"/>
          <w:lang w:val="pt-BR"/>
        </w:rPr>
        <w:t>(...). Nesse</w:t>
      </w:r>
      <w:r w:rsidRPr="00F94B1E">
        <w:rPr>
          <w:sz w:val="20"/>
          <w:szCs w:val="20"/>
          <w:lang w:val="pt-BR"/>
        </w:rPr>
        <w:t xml:space="preserve"> sentido, a alteração da situação atual do ensino de LP não passa por uma mudança nas técnicas e nos métodos empregados na sala de </w:t>
      </w:r>
      <w:r w:rsidR="00F94B1E">
        <w:rPr>
          <w:sz w:val="20"/>
          <w:szCs w:val="20"/>
          <w:lang w:val="pt-BR"/>
        </w:rPr>
        <w:t>a</w:t>
      </w:r>
      <w:r w:rsidRPr="00F94B1E">
        <w:rPr>
          <w:sz w:val="20"/>
          <w:szCs w:val="20"/>
          <w:lang w:val="pt-BR"/>
        </w:rPr>
        <w:t>ula. Uma diferente concepção de linguagem constrói não só uma nova metodologia, mas principalmente um novo conteúdo de ensino. (GERALDI, 2012, p. 45).</w:t>
      </w:r>
    </w:p>
    <w:p w14:paraId="1A10BED8" w14:textId="77777777" w:rsidR="009D0EF3" w:rsidRPr="00F94B1E" w:rsidRDefault="009D0EF3" w:rsidP="009D0EF3">
      <w:pPr>
        <w:spacing w:line="360" w:lineRule="auto"/>
        <w:jc w:val="both"/>
        <w:rPr>
          <w:lang w:val="pt-BR"/>
        </w:rPr>
      </w:pPr>
    </w:p>
    <w:p w14:paraId="0F762FA0" w14:textId="38112F17" w:rsidR="009D0EF3" w:rsidRPr="00F94B1E" w:rsidRDefault="009D0EF3" w:rsidP="009D0EF3">
      <w:pPr>
        <w:spacing w:line="360" w:lineRule="auto"/>
        <w:jc w:val="both"/>
        <w:rPr>
          <w:lang w:val="pt-BR"/>
        </w:rPr>
      </w:pPr>
      <w:r w:rsidRPr="00F94B1E">
        <w:rPr>
          <w:lang w:val="pt-BR"/>
        </w:rPr>
        <w:tab/>
        <w:t xml:space="preserve">De acordo com essa nova perspectiva, esse novo conteúdo não deve propor listas imensas de conjugações verbais sem que o aluno saiba ao menos o que significa o subjuntivo, imperativo e o indicativo. Infelizmente, esse tipo de exercício ainda é predominante na maioria das escolas brasileiras, a ponto de Geraldi afirmar: “A maior parte do tempo e do esforço gastos por professores e alunos durante o processo escolar serve para aprender a metalinguagem de análise da língua, com alguns exercícios, e eu me arriscaria a dizer: “exercícios </w:t>
      </w:r>
      <w:r w:rsidR="00F94B1E" w:rsidRPr="00F94B1E">
        <w:rPr>
          <w:lang w:val="pt-BR"/>
        </w:rPr>
        <w:t>esporádicos</w:t>
      </w:r>
      <w:r w:rsidRPr="00F94B1E">
        <w:rPr>
          <w:lang w:val="pt-BR"/>
        </w:rPr>
        <w:t>”, de língua propriamente ditos.” (2012, p. 45).</w:t>
      </w:r>
    </w:p>
    <w:p w14:paraId="440DC7B8" w14:textId="643CB1E7" w:rsidR="00F168BE" w:rsidRPr="00F94B1E" w:rsidRDefault="009D0EF3" w:rsidP="009D0EF3">
      <w:pPr>
        <w:spacing w:line="360" w:lineRule="auto"/>
        <w:jc w:val="both"/>
        <w:rPr>
          <w:lang w:val="pt-BR"/>
        </w:rPr>
      </w:pPr>
      <w:r w:rsidRPr="00F94B1E">
        <w:rPr>
          <w:lang w:val="pt-BR"/>
        </w:rPr>
        <w:tab/>
        <w:t>Essas discussões evidenciam, segundo o autor, que há duas habilidades distintas: a de saber classificar e analisar conceitos e estruturas e a de saber utilizar a língua em situações concretas de uso, compreendendo e produzindo e</w:t>
      </w:r>
      <w:r w:rsidR="006D32B7">
        <w:rPr>
          <w:lang w:val="pt-BR"/>
        </w:rPr>
        <w:t>nunc</w:t>
      </w:r>
      <w:r w:rsidR="004664F6">
        <w:rPr>
          <w:lang w:val="pt-BR"/>
        </w:rPr>
        <w:t>iados, e deve-se priorizar esta</w:t>
      </w:r>
      <w:r w:rsidR="006D32B7">
        <w:rPr>
          <w:lang w:val="pt-BR"/>
        </w:rPr>
        <w:t xml:space="preserve"> última</w:t>
      </w:r>
      <w:r w:rsidR="004664F6">
        <w:rPr>
          <w:lang w:val="pt-BR"/>
        </w:rPr>
        <w:t xml:space="preserve"> em detrimento da primeira</w:t>
      </w:r>
      <w:r w:rsidRPr="00F94B1E">
        <w:rPr>
          <w:lang w:val="pt-BR"/>
        </w:rPr>
        <w:t xml:space="preserve"> no ensino. Contudo, mesmo essa segunda sendo a mais apropriada, o autor constata que o que prevaleceu foi </w:t>
      </w:r>
      <w:r w:rsidR="004664F6">
        <w:rPr>
          <w:lang w:val="pt-BR"/>
        </w:rPr>
        <w:t>um</w:t>
      </w:r>
      <w:r w:rsidRPr="00F94B1E">
        <w:rPr>
          <w:lang w:val="pt-BR"/>
        </w:rPr>
        <w:t>a</w:t>
      </w:r>
      <w:r w:rsidR="004664F6">
        <w:rPr>
          <w:lang w:val="pt-BR"/>
        </w:rPr>
        <w:t xml:space="preserve"> espécie de “descrição linguística”</w:t>
      </w:r>
      <w:r w:rsidRPr="00F94B1E">
        <w:rPr>
          <w:lang w:val="pt-BR"/>
        </w:rPr>
        <w:t>,</w:t>
      </w:r>
      <w:r w:rsidR="004664F6">
        <w:rPr>
          <w:lang w:val="pt-BR"/>
        </w:rPr>
        <w:t xml:space="preserve"> na qual</w:t>
      </w:r>
      <w:r w:rsidRPr="00F94B1E">
        <w:rPr>
          <w:lang w:val="pt-BR"/>
        </w:rPr>
        <w:t xml:space="preserve"> não se descrevem fatos novos nem se formulam hipóteses de descrição, apenas repete-se o que está nas gramáticas. Por fim, o autor defende que as atividades, no EF, concentrem-se verdadeiramente no ensino de língua e, “apenas subsidiariamente se deverá apelar para a metalinguagem, quando a descrição da língua se impõe como meio para alcançar o objetivo final de domínio da língua, em sua variedade pa</w:t>
      </w:r>
      <w:r w:rsidR="00773036">
        <w:rPr>
          <w:lang w:val="pt-BR"/>
        </w:rPr>
        <w:t>drão.” (GERALDI, 2012, p. 46). Dessarte, c</w:t>
      </w:r>
      <w:r w:rsidR="00570C0A">
        <w:rPr>
          <w:lang w:val="pt-BR"/>
        </w:rPr>
        <w:t xml:space="preserve">oncordamos </w:t>
      </w:r>
      <w:r w:rsidR="00A136F6" w:rsidRPr="00F94B1E">
        <w:rPr>
          <w:lang w:val="pt-BR"/>
        </w:rPr>
        <w:t>plenamente que</w:t>
      </w:r>
      <w:r w:rsidRPr="00F94B1E">
        <w:rPr>
          <w:lang w:val="pt-BR"/>
        </w:rPr>
        <w:t xml:space="preserve"> o ensino de regras do padrão </w:t>
      </w:r>
      <w:r w:rsidR="001544E7" w:rsidRPr="00F94B1E">
        <w:rPr>
          <w:lang w:val="pt-BR"/>
        </w:rPr>
        <w:t>descontextualizadas</w:t>
      </w:r>
      <w:r w:rsidRPr="00F94B1E">
        <w:rPr>
          <w:lang w:val="pt-BR"/>
        </w:rPr>
        <w:t xml:space="preserve"> e mecânicas, a análise morfológica e sintática com fim em si mesma</w:t>
      </w:r>
      <w:r w:rsidR="00CC3C10" w:rsidRPr="00F94B1E">
        <w:rPr>
          <w:lang w:val="pt-BR"/>
        </w:rPr>
        <w:t>s</w:t>
      </w:r>
      <w:r w:rsidRPr="00F94B1E">
        <w:rPr>
          <w:lang w:val="pt-BR"/>
        </w:rPr>
        <w:t xml:space="preserve"> nada corroboram </w:t>
      </w:r>
      <w:r w:rsidR="00CC3C10" w:rsidRPr="00F94B1E">
        <w:rPr>
          <w:lang w:val="pt-BR"/>
        </w:rPr>
        <w:t xml:space="preserve">para o uso linguístico efetivo, daí </w:t>
      </w:r>
      <w:r w:rsidR="003277F9" w:rsidRPr="00F94B1E">
        <w:rPr>
          <w:lang w:val="pt-BR"/>
        </w:rPr>
        <w:t xml:space="preserve">o destaque à abordagem teórica de “concepção de linguagem, texto e leitor”, eleita como o principal conteúdo da disciplina. </w:t>
      </w:r>
    </w:p>
    <w:p w14:paraId="5FB3B954" w14:textId="239617D8" w:rsidR="003277F9" w:rsidRPr="00F94B1E" w:rsidRDefault="00F168BE" w:rsidP="00F168BE">
      <w:pPr>
        <w:spacing w:line="360" w:lineRule="auto"/>
        <w:ind w:firstLine="708"/>
        <w:jc w:val="both"/>
        <w:rPr>
          <w:lang w:val="pt-BR"/>
        </w:rPr>
      </w:pPr>
      <w:r w:rsidRPr="00F94B1E">
        <w:rPr>
          <w:lang w:val="pt-BR"/>
        </w:rPr>
        <w:lastRenderedPageBreak/>
        <w:t xml:space="preserve">Vale destacar </w:t>
      </w:r>
      <w:r w:rsidR="000B21FB" w:rsidRPr="00F94B1E">
        <w:rPr>
          <w:lang w:val="pt-BR"/>
        </w:rPr>
        <w:t>que toda essa contextualização foi feita aos estudantes</w:t>
      </w:r>
      <w:r w:rsidRPr="00F94B1E">
        <w:rPr>
          <w:lang w:val="pt-BR"/>
        </w:rPr>
        <w:t xml:space="preserve"> por meio de aula</w:t>
      </w:r>
      <w:r w:rsidR="00467621" w:rsidRPr="00F94B1E">
        <w:rPr>
          <w:lang w:val="pt-BR"/>
        </w:rPr>
        <w:t>s</w:t>
      </w:r>
      <w:r w:rsidR="00C61B92">
        <w:rPr>
          <w:lang w:val="pt-BR"/>
        </w:rPr>
        <w:t xml:space="preserve"> </w:t>
      </w:r>
      <w:r w:rsidRPr="00F94B1E">
        <w:rPr>
          <w:lang w:val="pt-BR"/>
        </w:rPr>
        <w:t>expositiva</w:t>
      </w:r>
      <w:r w:rsidR="00467621" w:rsidRPr="00F94B1E">
        <w:rPr>
          <w:lang w:val="pt-BR"/>
        </w:rPr>
        <w:t>s</w:t>
      </w:r>
      <w:r w:rsidRPr="00F94B1E">
        <w:rPr>
          <w:lang w:val="pt-BR"/>
        </w:rPr>
        <w:t xml:space="preserve"> dialogada</w:t>
      </w:r>
      <w:r w:rsidR="00467621" w:rsidRPr="00F94B1E">
        <w:rPr>
          <w:lang w:val="pt-BR"/>
        </w:rPr>
        <w:t>s</w:t>
      </w:r>
      <w:r w:rsidR="000B21FB" w:rsidRPr="00F94B1E">
        <w:rPr>
          <w:lang w:val="pt-BR"/>
        </w:rPr>
        <w:t>,</w:t>
      </w:r>
      <w:r w:rsidRPr="00F94B1E">
        <w:rPr>
          <w:lang w:val="pt-BR"/>
        </w:rPr>
        <w:t xml:space="preserve"> e,</w:t>
      </w:r>
      <w:r w:rsidR="000B21FB" w:rsidRPr="00F94B1E">
        <w:rPr>
          <w:lang w:val="pt-BR"/>
        </w:rPr>
        <w:t xml:space="preserve"> embora a leitura de Geraldi tenha sido sugerida como referência complementar às aulas</w:t>
      </w:r>
      <w:r w:rsidR="003068B8">
        <w:rPr>
          <w:lang w:val="pt-BR"/>
        </w:rPr>
        <w:t>, todo esse</w:t>
      </w:r>
      <w:r w:rsidRPr="00F94B1E">
        <w:rPr>
          <w:lang w:val="pt-BR"/>
        </w:rPr>
        <w:t xml:space="preserve"> conteúdo foi abordado por meio de Koc</w:t>
      </w:r>
      <w:r w:rsidR="00B541AA">
        <w:rPr>
          <w:lang w:val="pt-BR"/>
        </w:rPr>
        <w:t>h</w:t>
      </w:r>
      <w:r w:rsidRPr="00F94B1E">
        <w:rPr>
          <w:lang w:val="pt-BR"/>
        </w:rPr>
        <w:t xml:space="preserve"> (2008)</w:t>
      </w:r>
      <w:r w:rsidR="000B21FB" w:rsidRPr="00F94B1E">
        <w:rPr>
          <w:lang w:val="pt-BR"/>
        </w:rPr>
        <w:t>.</w:t>
      </w:r>
    </w:p>
    <w:p w14:paraId="0CD9C368" w14:textId="77777777" w:rsidR="009140FA" w:rsidRPr="00F94B1E" w:rsidRDefault="00F168BE" w:rsidP="001E7A09">
      <w:pPr>
        <w:spacing w:line="360" w:lineRule="auto"/>
        <w:ind w:firstLine="709"/>
        <w:jc w:val="both"/>
        <w:rPr>
          <w:lang w:val="pt-BR"/>
        </w:rPr>
      </w:pPr>
      <w:r w:rsidRPr="00F94B1E">
        <w:rPr>
          <w:lang w:val="pt-BR"/>
        </w:rPr>
        <w:t>Outro referencial importante para o trab</w:t>
      </w:r>
      <w:r w:rsidR="00467621" w:rsidRPr="00F94B1E">
        <w:rPr>
          <w:lang w:val="pt-BR"/>
        </w:rPr>
        <w:t>a</w:t>
      </w:r>
      <w:r w:rsidRPr="00F94B1E">
        <w:rPr>
          <w:lang w:val="pt-BR"/>
        </w:rPr>
        <w:t>lho que os alunos desen</w:t>
      </w:r>
      <w:r w:rsidR="00467621" w:rsidRPr="00F94B1E">
        <w:rPr>
          <w:lang w:val="pt-BR"/>
        </w:rPr>
        <w:t>v</w:t>
      </w:r>
      <w:r w:rsidRPr="00F94B1E">
        <w:rPr>
          <w:lang w:val="pt-BR"/>
        </w:rPr>
        <w:t xml:space="preserve">olveram foi a </w:t>
      </w:r>
      <w:r w:rsidR="004977A3" w:rsidRPr="00F94B1E">
        <w:rPr>
          <w:lang w:val="pt-BR"/>
        </w:rPr>
        <w:t>definição de texto:</w:t>
      </w:r>
    </w:p>
    <w:p w14:paraId="192A11E0" w14:textId="77777777" w:rsidR="004977A3" w:rsidRPr="00F94B1E" w:rsidRDefault="004977A3" w:rsidP="001E7A09">
      <w:pPr>
        <w:spacing w:line="360" w:lineRule="auto"/>
        <w:ind w:firstLine="709"/>
        <w:jc w:val="both"/>
        <w:rPr>
          <w:lang w:val="pt-BR"/>
        </w:rPr>
      </w:pPr>
    </w:p>
    <w:p w14:paraId="7DFC6E7A" w14:textId="409F1932" w:rsidR="004977A3" w:rsidRPr="00F92433" w:rsidRDefault="004977A3" w:rsidP="004977A3">
      <w:pPr>
        <w:ind w:left="2268"/>
        <w:jc w:val="both"/>
        <w:rPr>
          <w:sz w:val="20"/>
          <w:szCs w:val="20"/>
          <w:lang w:val="pt-BR"/>
        </w:rPr>
      </w:pPr>
      <w:r w:rsidRPr="00F92433">
        <w:rPr>
          <w:sz w:val="20"/>
          <w:szCs w:val="20"/>
          <w:lang w:val="pt-BR"/>
        </w:rPr>
        <w:t>Texto é o lugar da interação de sujeitos sociais, os quais, dialogicamente, nele se constituem e são constituídos; e que, por meio de ações linguísticas e sociocognitivas, constroem objetos-de-discurso e propostas de sentido, ao operarem escolhas significativas entre as múltiplas formas de organização textual e as diversas possibilidades de seleção lexical que a língua lhes pões à disposição. A essa concepção subjaz, necessariamente, a ideia de que há, em todo e qualquer texto, uma gama de implícitos, dos mais variados tipos, somente detectáveis pela mobilização do contexto sociocognitivo no interior do qual se movem os atores sociais.</w:t>
      </w:r>
      <w:r w:rsidR="00B23022" w:rsidRPr="00F92433">
        <w:rPr>
          <w:sz w:val="20"/>
          <w:szCs w:val="20"/>
          <w:lang w:val="pt-BR"/>
        </w:rPr>
        <w:t xml:space="preserve"> </w:t>
      </w:r>
      <w:r w:rsidR="00B541AA" w:rsidRPr="00F92433">
        <w:rPr>
          <w:sz w:val="20"/>
          <w:szCs w:val="20"/>
          <w:lang w:val="pt-BR"/>
        </w:rPr>
        <w:t>(KOCH, 2013</w:t>
      </w:r>
      <w:r w:rsidRPr="00F92433">
        <w:rPr>
          <w:sz w:val="20"/>
          <w:szCs w:val="20"/>
          <w:lang w:val="pt-BR"/>
        </w:rPr>
        <w:t xml:space="preserve">, p. </w:t>
      </w:r>
      <w:r w:rsidR="000D0A2E" w:rsidRPr="00F92433">
        <w:rPr>
          <w:sz w:val="20"/>
          <w:szCs w:val="20"/>
          <w:lang w:val="pt-BR"/>
        </w:rPr>
        <w:t>7)</w:t>
      </w:r>
    </w:p>
    <w:p w14:paraId="58272FB0" w14:textId="77777777" w:rsidR="00BB0020" w:rsidRPr="00F94B1E" w:rsidRDefault="00BB0020" w:rsidP="001E7A09">
      <w:pPr>
        <w:spacing w:line="360" w:lineRule="auto"/>
        <w:ind w:firstLine="709"/>
        <w:jc w:val="both"/>
        <w:rPr>
          <w:lang w:val="pt-BR"/>
        </w:rPr>
      </w:pPr>
    </w:p>
    <w:p w14:paraId="725D4608" w14:textId="293CD089" w:rsidR="00D17B7A" w:rsidRPr="00F94B1E" w:rsidRDefault="00BB0020" w:rsidP="00467621">
      <w:pPr>
        <w:spacing w:line="360" w:lineRule="auto"/>
        <w:ind w:firstLine="709"/>
        <w:jc w:val="both"/>
        <w:rPr>
          <w:lang w:val="pt-BR"/>
        </w:rPr>
      </w:pPr>
      <w:r w:rsidRPr="00F94B1E">
        <w:rPr>
          <w:lang w:val="pt-BR"/>
        </w:rPr>
        <w:t>Nessa definição,</w:t>
      </w:r>
      <w:r w:rsidR="00E1488C" w:rsidRPr="00F94B1E">
        <w:rPr>
          <w:lang w:val="pt-BR"/>
        </w:rPr>
        <w:t xml:space="preserve"> podem ser reconhecid</w:t>
      </w:r>
      <w:r w:rsidRPr="00F94B1E">
        <w:rPr>
          <w:lang w:val="pt-BR"/>
        </w:rPr>
        <w:t xml:space="preserve">os fundamentos teóricos bakhtinianos, pois </w:t>
      </w:r>
      <w:r w:rsidR="00E1488C" w:rsidRPr="00F94B1E">
        <w:rPr>
          <w:lang w:val="pt-BR"/>
        </w:rPr>
        <w:t xml:space="preserve">ao </w:t>
      </w:r>
      <w:r w:rsidR="001544E7" w:rsidRPr="00F94B1E">
        <w:rPr>
          <w:lang w:val="pt-BR"/>
        </w:rPr>
        <w:t>afirmar</w:t>
      </w:r>
      <w:r w:rsidR="00E1488C" w:rsidRPr="00F94B1E">
        <w:rPr>
          <w:lang w:val="pt-BR"/>
        </w:rPr>
        <w:t xml:space="preserve"> que o “texto é o lugar da interação</w:t>
      </w:r>
      <w:r w:rsidR="00D8254C">
        <w:rPr>
          <w:lang w:val="pt-BR"/>
        </w:rPr>
        <w:t xml:space="preserve"> </w:t>
      </w:r>
      <w:r w:rsidR="00E1488C" w:rsidRPr="00F94B1E">
        <w:rPr>
          <w:lang w:val="pt-BR"/>
        </w:rPr>
        <w:t xml:space="preserve">de </w:t>
      </w:r>
      <w:r w:rsidR="001544E7" w:rsidRPr="00F94B1E">
        <w:rPr>
          <w:lang w:val="pt-BR"/>
        </w:rPr>
        <w:t>sujeitos</w:t>
      </w:r>
      <w:r w:rsidR="00E1488C" w:rsidRPr="00F94B1E">
        <w:rPr>
          <w:lang w:val="pt-BR"/>
        </w:rPr>
        <w:t xml:space="preserve"> sociais...”</w:t>
      </w:r>
      <w:r w:rsidR="00D84DA0" w:rsidRPr="00F94B1E">
        <w:rPr>
          <w:lang w:val="pt-BR"/>
        </w:rPr>
        <w:t>,</w:t>
      </w:r>
      <w:r w:rsidR="00E1488C" w:rsidRPr="00F94B1E">
        <w:rPr>
          <w:lang w:val="pt-BR"/>
        </w:rPr>
        <w:t xml:space="preserve"> está </w:t>
      </w:r>
      <w:r w:rsidRPr="00F94B1E">
        <w:rPr>
          <w:lang w:val="pt-BR"/>
        </w:rPr>
        <w:t>pressup</w:t>
      </w:r>
      <w:r w:rsidR="00E1488C" w:rsidRPr="00F94B1E">
        <w:rPr>
          <w:lang w:val="pt-BR"/>
        </w:rPr>
        <w:t>osta a noção de</w:t>
      </w:r>
      <w:r w:rsidRPr="00F94B1E">
        <w:rPr>
          <w:lang w:val="pt-BR"/>
        </w:rPr>
        <w:t xml:space="preserve"> dialogismo</w:t>
      </w:r>
      <w:r w:rsidR="00E1488C" w:rsidRPr="00F94B1E">
        <w:rPr>
          <w:lang w:val="pt-BR"/>
        </w:rPr>
        <w:t>, a qual pode ser resumida, a grosso modo, como o princípio constitutivo da linguagem e a condição de sentido do discurso, a qual pressupõe interação verbal entre enunciador e enunciatário e a própria intertextualidade no interior</w:t>
      </w:r>
      <w:r w:rsidR="00D8254C">
        <w:rPr>
          <w:lang w:val="pt-BR"/>
        </w:rPr>
        <w:t xml:space="preserve"> </w:t>
      </w:r>
      <w:r w:rsidR="00E1488C" w:rsidRPr="00F94B1E">
        <w:rPr>
          <w:lang w:val="pt-BR"/>
        </w:rPr>
        <w:t>do discurso. (BAKHTIN, 1929</w:t>
      </w:r>
      <w:r w:rsidR="009D0EF3" w:rsidRPr="00F94B1E">
        <w:rPr>
          <w:lang w:val="pt-BR"/>
        </w:rPr>
        <w:t>/1999</w:t>
      </w:r>
      <w:r w:rsidR="00E1488C" w:rsidRPr="00F94B1E">
        <w:rPr>
          <w:lang w:val="pt-BR"/>
        </w:rPr>
        <w:t>, 1979</w:t>
      </w:r>
      <w:r w:rsidR="009D0EF3" w:rsidRPr="00F94B1E">
        <w:rPr>
          <w:lang w:val="pt-BR"/>
        </w:rPr>
        <w:t>/2003</w:t>
      </w:r>
      <w:r w:rsidR="00E1488C" w:rsidRPr="00F94B1E">
        <w:rPr>
          <w:lang w:val="pt-BR"/>
        </w:rPr>
        <w:t>)</w:t>
      </w:r>
      <w:r w:rsidR="009D0EF3" w:rsidRPr="00F94B1E">
        <w:rPr>
          <w:lang w:val="pt-BR"/>
        </w:rPr>
        <w:t xml:space="preserve">. </w:t>
      </w:r>
      <w:r w:rsidR="00D17B7A" w:rsidRPr="00F94B1E">
        <w:rPr>
          <w:lang w:val="pt-BR"/>
        </w:rPr>
        <w:t>A respeito dessa convergência</w:t>
      </w:r>
      <w:r w:rsidR="00D8254C">
        <w:rPr>
          <w:lang w:val="pt-BR"/>
        </w:rPr>
        <w:t xml:space="preserve"> </w:t>
      </w:r>
      <w:r w:rsidR="00D17B7A" w:rsidRPr="00F94B1E">
        <w:rPr>
          <w:lang w:val="pt-BR"/>
        </w:rPr>
        <w:t xml:space="preserve">teórica, </w:t>
      </w:r>
      <w:r w:rsidR="003D757D" w:rsidRPr="00F94B1E">
        <w:rPr>
          <w:lang w:val="pt-BR"/>
        </w:rPr>
        <w:t xml:space="preserve">Barros </w:t>
      </w:r>
      <w:r w:rsidR="009D0EF3" w:rsidRPr="00F94B1E">
        <w:rPr>
          <w:lang w:val="pt-BR"/>
        </w:rPr>
        <w:t xml:space="preserve">(1999) </w:t>
      </w:r>
      <w:r w:rsidR="00D17B7A" w:rsidRPr="00F94B1E">
        <w:rPr>
          <w:lang w:val="pt-BR"/>
        </w:rPr>
        <w:t>bem observa</w:t>
      </w:r>
      <w:r w:rsidR="009D0EF3" w:rsidRPr="00F94B1E">
        <w:rPr>
          <w:lang w:val="pt-BR"/>
        </w:rPr>
        <w:t xml:space="preserve"> que as concepções atuais de texto foram </w:t>
      </w:r>
      <w:r w:rsidR="00467621" w:rsidRPr="00F94B1E">
        <w:rPr>
          <w:lang w:val="pt-BR"/>
        </w:rPr>
        <w:t>antecipadas pelo filósofo russo e são próximas aos principais conceitos discutidos por ele.</w:t>
      </w:r>
      <w:r w:rsidR="00663287" w:rsidRPr="00F94B1E">
        <w:rPr>
          <w:lang w:val="pt-BR"/>
        </w:rPr>
        <w:t xml:space="preserve"> Foi d</w:t>
      </w:r>
      <w:r w:rsidR="00D17B7A" w:rsidRPr="00F94B1E">
        <w:rPr>
          <w:lang w:val="pt-BR"/>
        </w:rPr>
        <w:t>iante desse arcabouço teórico que foi proposto aos discentes que elaborassem um plano de aula sobre leitura e interpretação para discutirmos</w:t>
      </w:r>
      <w:r w:rsidR="008A4520">
        <w:rPr>
          <w:lang w:val="pt-BR"/>
        </w:rPr>
        <w:t>,</w:t>
      </w:r>
      <w:r w:rsidR="00D17B7A" w:rsidRPr="00F94B1E">
        <w:rPr>
          <w:lang w:val="pt-BR"/>
        </w:rPr>
        <w:t xml:space="preserve"> em sala, </w:t>
      </w:r>
      <w:r w:rsidR="00663287" w:rsidRPr="00F94B1E">
        <w:rPr>
          <w:lang w:val="pt-BR"/>
        </w:rPr>
        <w:t>trabalho</w:t>
      </w:r>
      <w:r w:rsidR="00C24CB0" w:rsidRPr="00F94B1E">
        <w:rPr>
          <w:lang w:val="pt-BR"/>
        </w:rPr>
        <w:t>s esses</w:t>
      </w:r>
      <w:r w:rsidR="00663287" w:rsidRPr="00F94B1E">
        <w:rPr>
          <w:lang w:val="pt-BR"/>
        </w:rPr>
        <w:t xml:space="preserve"> que analisamos a seguir.</w:t>
      </w:r>
    </w:p>
    <w:p w14:paraId="7F548B9A" w14:textId="77777777" w:rsidR="00DC75E4" w:rsidRPr="00F94B1E" w:rsidRDefault="00DC75E4" w:rsidP="00A701BA">
      <w:pPr>
        <w:spacing w:line="360" w:lineRule="auto"/>
        <w:jc w:val="both"/>
        <w:rPr>
          <w:lang w:val="pt-BR"/>
        </w:rPr>
      </w:pPr>
    </w:p>
    <w:p w14:paraId="697C85F5" w14:textId="77777777" w:rsidR="00DC75E4" w:rsidRPr="00F94B1E" w:rsidRDefault="009505B9" w:rsidP="00A701BA">
      <w:pPr>
        <w:spacing w:line="360" w:lineRule="auto"/>
        <w:jc w:val="both"/>
        <w:rPr>
          <w:b/>
          <w:lang w:val="pt-BR"/>
        </w:rPr>
      </w:pPr>
      <w:r w:rsidRPr="00F94B1E">
        <w:rPr>
          <w:b/>
          <w:lang w:val="pt-BR"/>
        </w:rPr>
        <w:t>3 ANÁLISE DOS PLANOS DE AULA</w:t>
      </w:r>
    </w:p>
    <w:p w14:paraId="692C0150" w14:textId="77777777" w:rsidR="009505B9" w:rsidRPr="00F94B1E" w:rsidRDefault="009505B9" w:rsidP="00A701BA">
      <w:pPr>
        <w:spacing w:line="360" w:lineRule="auto"/>
        <w:jc w:val="both"/>
        <w:rPr>
          <w:b/>
          <w:lang w:val="pt-BR"/>
        </w:rPr>
      </w:pPr>
    </w:p>
    <w:p w14:paraId="583B36D3" w14:textId="77777777" w:rsidR="006811AD" w:rsidRPr="00F94B1E" w:rsidRDefault="006811AD" w:rsidP="006811AD">
      <w:pPr>
        <w:spacing w:line="360" w:lineRule="auto"/>
        <w:ind w:firstLine="709"/>
        <w:jc w:val="both"/>
        <w:rPr>
          <w:lang w:val="pt-BR"/>
        </w:rPr>
      </w:pPr>
      <w:r w:rsidRPr="00F94B1E">
        <w:rPr>
          <w:lang w:val="pt-BR"/>
        </w:rPr>
        <w:t>Em primeiro lugar, deve-se esclarecer que o</w:t>
      </w:r>
      <w:r w:rsidR="00C24CB0" w:rsidRPr="00F94B1E">
        <w:rPr>
          <w:lang w:val="pt-BR"/>
        </w:rPr>
        <w:t xml:space="preserve"> trabalho de solicitar que os alunos </w:t>
      </w:r>
      <w:r w:rsidRPr="00F94B1E">
        <w:rPr>
          <w:lang w:val="pt-BR"/>
        </w:rPr>
        <w:t>elaborassem um</w:t>
      </w:r>
      <w:r w:rsidR="00C24CB0" w:rsidRPr="00F94B1E">
        <w:rPr>
          <w:lang w:val="pt-BR"/>
        </w:rPr>
        <w:t xml:space="preserve"> plano de aula</w:t>
      </w:r>
      <w:r w:rsidRPr="00F94B1E">
        <w:rPr>
          <w:lang w:val="pt-BR"/>
        </w:rPr>
        <w:t>, baseados na teoria acima discutida, para dar</w:t>
      </w:r>
      <w:r w:rsidR="001544E7">
        <w:rPr>
          <w:lang w:val="pt-BR"/>
        </w:rPr>
        <w:t>em</w:t>
      </w:r>
      <w:r w:rsidRPr="00F94B1E">
        <w:rPr>
          <w:lang w:val="pt-BR"/>
        </w:rPr>
        <w:t xml:space="preserve"> uma aula sobre leitura e produção textual, </w:t>
      </w:r>
      <w:r w:rsidR="00C24CB0" w:rsidRPr="00F94B1E">
        <w:rPr>
          <w:lang w:val="pt-BR"/>
        </w:rPr>
        <w:t>pode ser considerado um esforço para unir a teoria à prática</w:t>
      </w:r>
      <w:r w:rsidRPr="00F94B1E">
        <w:rPr>
          <w:lang w:val="pt-BR"/>
        </w:rPr>
        <w:t xml:space="preserve">. </w:t>
      </w:r>
      <w:r w:rsidR="00565EB7" w:rsidRPr="00F94B1E">
        <w:rPr>
          <w:lang w:val="pt-BR"/>
        </w:rPr>
        <w:t xml:space="preserve">Esforço esse que exige tanto por parte do aluno de graduação, futuro docente, como do professor da disciplina de graduação: </w:t>
      </w:r>
      <w:r w:rsidR="00C14B3E" w:rsidRPr="00F94B1E">
        <w:rPr>
          <w:lang w:val="pt-BR"/>
        </w:rPr>
        <w:t xml:space="preserve">leitura, </w:t>
      </w:r>
      <w:r w:rsidR="00565EB7" w:rsidRPr="00F94B1E">
        <w:rPr>
          <w:lang w:val="pt-BR"/>
        </w:rPr>
        <w:t xml:space="preserve">reflexão, autonomia, planejamento e tempo. </w:t>
      </w:r>
    </w:p>
    <w:p w14:paraId="72B3118B" w14:textId="3B85006B" w:rsidR="008E6489" w:rsidRPr="00F94B1E" w:rsidRDefault="001C1F61" w:rsidP="006811AD">
      <w:pPr>
        <w:spacing w:line="360" w:lineRule="auto"/>
        <w:ind w:firstLine="709"/>
        <w:jc w:val="both"/>
        <w:rPr>
          <w:lang w:val="pt-BR"/>
        </w:rPr>
      </w:pPr>
      <w:r w:rsidRPr="00F94B1E">
        <w:rPr>
          <w:lang w:val="pt-BR"/>
        </w:rPr>
        <w:t xml:space="preserve">A fim de </w:t>
      </w:r>
      <w:r w:rsidR="00C24CB0" w:rsidRPr="00F94B1E">
        <w:rPr>
          <w:lang w:val="pt-BR"/>
        </w:rPr>
        <w:t>apresentar uma visão geral dos trabalhos</w:t>
      </w:r>
      <w:r w:rsidR="00565EB7" w:rsidRPr="00F94B1E">
        <w:rPr>
          <w:lang w:val="pt-BR"/>
        </w:rPr>
        <w:t>, desenvolvemos uma tabela com o título do texto que o grupo de alunos escolheu para usar na apresentação</w:t>
      </w:r>
      <w:r w:rsidR="001544E7">
        <w:rPr>
          <w:lang w:val="pt-BR"/>
        </w:rPr>
        <w:t>, com</w:t>
      </w:r>
      <w:r w:rsidR="00565EB7" w:rsidRPr="00F94B1E">
        <w:rPr>
          <w:lang w:val="pt-BR"/>
        </w:rPr>
        <w:t xml:space="preserve"> uma síntese d</w:t>
      </w:r>
      <w:r w:rsidR="001544E7">
        <w:rPr>
          <w:lang w:val="pt-BR"/>
        </w:rPr>
        <w:t>a</w:t>
      </w:r>
      <w:r w:rsidR="00565EB7" w:rsidRPr="00F94B1E">
        <w:rPr>
          <w:lang w:val="pt-BR"/>
        </w:rPr>
        <w:t xml:space="preserve">s questões que eles criaram, bem como </w:t>
      </w:r>
      <w:r w:rsidR="008A4520">
        <w:rPr>
          <w:lang w:val="pt-BR"/>
        </w:rPr>
        <w:t xml:space="preserve">uma breve </w:t>
      </w:r>
      <w:r w:rsidR="00565EB7" w:rsidRPr="00F94B1E">
        <w:rPr>
          <w:lang w:val="pt-BR"/>
        </w:rPr>
        <w:t>avalia</w:t>
      </w:r>
      <w:r w:rsidR="008A4520">
        <w:rPr>
          <w:lang w:val="pt-BR"/>
        </w:rPr>
        <w:t>ção</w:t>
      </w:r>
      <w:r w:rsidR="00565EB7" w:rsidRPr="00F94B1E">
        <w:rPr>
          <w:lang w:val="pt-BR"/>
        </w:rPr>
        <w:t xml:space="preserve"> </w:t>
      </w:r>
      <w:r w:rsidR="008A4520">
        <w:rPr>
          <w:lang w:val="pt-BR"/>
        </w:rPr>
        <w:t>d</w:t>
      </w:r>
      <w:r w:rsidR="00565EB7" w:rsidRPr="00F94B1E">
        <w:rPr>
          <w:lang w:val="pt-BR"/>
        </w:rPr>
        <w:t>os planos de aula e</w:t>
      </w:r>
      <w:r w:rsidR="00C14B3E" w:rsidRPr="00F94B1E">
        <w:rPr>
          <w:lang w:val="pt-BR"/>
        </w:rPr>
        <w:t xml:space="preserve"> </w:t>
      </w:r>
      <w:r w:rsidR="008A4520">
        <w:rPr>
          <w:lang w:val="pt-BR"/>
        </w:rPr>
        <w:t>d</w:t>
      </w:r>
      <w:r w:rsidR="00C14B3E" w:rsidRPr="00F94B1E">
        <w:rPr>
          <w:lang w:val="pt-BR"/>
        </w:rPr>
        <w:t>a linguagem geral empregada por eles.</w:t>
      </w:r>
    </w:p>
    <w:tbl>
      <w:tblPr>
        <w:tblStyle w:val="Tabelacomgrade"/>
        <w:tblW w:w="8642" w:type="dxa"/>
        <w:tblLayout w:type="fixed"/>
        <w:tblLook w:val="04A0" w:firstRow="1" w:lastRow="0" w:firstColumn="1" w:lastColumn="0" w:noHBand="0" w:noVBand="1"/>
      </w:tblPr>
      <w:tblGrid>
        <w:gridCol w:w="1696"/>
        <w:gridCol w:w="3402"/>
        <w:gridCol w:w="3544"/>
      </w:tblGrid>
      <w:tr w:rsidR="001D3CF5" w:rsidRPr="00F94B1E" w14:paraId="7BDED75C" w14:textId="77777777" w:rsidTr="009D2837">
        <w:tc>
          <w:tcPr>
            <w:tcW w:w="1696" w:type="dxa"/>
          </w:tcPr>
          <w:p w14:paraId="5AB4F9FB" w14:textId="32965C5F" w:rsidR="001D3CF5" w:rsidRPr="00F94B1E" w:rsidRDefault="001D3CF5" w:rsidP="00B541AA">
            <w:pPr>
              <w:spacing w:line="360" w:lineRule="auto"/>
              <w:jc w:val="center"/>
              <w:rPr>
                <w:b/>
                <w:lang w:val="pt-BR"/>
              </w:rPr>
            </w:pPr>
            <w:r w:rsidRPr="00F94B1E">
              <w:rPr>
                <w:b/>
                <w:lang w:val="pt-BR"/>
              </w:rPr>
              <w:lastRenderedPageBreak/>
              <w:t>Texto trabalhado</w:t>
            </w:r>
          </w:p>
        </w:tc>
        <w:tc>
          <w:tcPr>
            <w:tcW w:w="3402" w:type="dxa"/>
          </w:tcPr>
          <w:p w14:paraId="6BE6EF04" w14:textId="77777777" w:rsidR="001D3CF5" w:rsidRPr="00F94B1E" w:rsidRDefault="001D3CF5" w:rsidP="00B541AA">
            <w:pPr>
              <w:spacing w:line="360" w:lineRule="auto"/>
              <w:jc w:val="center"/>
              <w:rPr>
                <w:b/>
                <w:lang w:val="pt-BR"/>
              </w:rPr>
            </w:pPr>
            <w:r w:rsidRPr="00F94B1E">
              <w:rPr>
                <w:b/>
                <w:lang w:val="pt-BR"/>
              </w:rPr>
              <w:t>Tipo de questões</w:t>
            </w:r>
          </w:p>
        </w:tc>
        <w:tc>
          <w:tcPr>
            <w:tcW w:w="3544" w:type="dxa"/>
          </w:tcPr>
          <w:p w14:paraId="156C6EAE" w14:textId="77777777" w:rsidR="001D3CF5" w:rsidRPr="00F94B1E" w:rsidRDefault="001D3CF5" w:rsidP="00B541AA">
            <w:pPr>
              <w:spacing w:line="360" w:lineRule="auto"/>
              <w:jc w:val="center"/>
              <w:rPr>
                <w:b/>
                <w:lang w:val="pt-BR"/>
              </w:rPr>
            </w:pPr>
            <w:r w:rsidRPr="00F94B1E">
              <w:rPr>
                <w:b/>
                <w:lang w:val="pt-BR"/>
              </w:rPr>
              <w:t>Avaliação do plano de aula</w:t>
            </w:r>
          </w:p>
        </w:tc>
      </w:tr>
      <w:tr w:rsidR="001D3CF5" w:rsidRPr="00F94B1E" w14:paraId="4A93EE56" w14:textId="77777777" w:rsidTr="009D2837">
        <w:tc>
          <w:tcPr>
            <w:tcW w:w="1696" w:type="dxa"/>
          </w:tcPr>
          <w:p w14:paraId="2EF8CF92" w14:textId="77777777" w:rsidR="001D3CF5" w:rsidRPr="00F94B1E" w:rsidRDefault="001D3CF5" w:rsidP="001D3CF5">
            <w:pPr>
              <w:spacing w:line="360" w:lineRule="auto"/>
              <w:jc w:val="both"/>
              <w:rPr>
                <w:i/>
                <w:lang w:val="pt-BR"/>
              </w:rPr>
            </w:pPr>
            <w:r w:rsidRPr="00F94B1E">
              <w:rPr>
                <w:i/>
                <w:lang w:val="pt-BR"/>
              </w:rPr>
              <w:t>Exigências da vida Moderna</w:t>
            </w:r>
          </w:p>
          <w:p w14:paraId="1A3FE44A" w14:textId="77777777" w:rsidR="001D3CF5" w:rsidRPr="00F94B1E" w:rsidRDefault="001D3CF5" w:rsidP="001D3CF5">
            <w:pPr>
              <w:spacing w:line="360" w:lineRule="auto"/>
              <w:jc w:val="both"/>
              <w:rPr>
                <w:lang w:val="pt-BR"/>
              </w:rPr>
            </w:pPr>
          </w:p>
          <w:p w14:paraId="2025B2F7" w14:textId="2545C49F" w:rsidR="001D3CF5" w:rsidRPr="00F94B1E" w:rsidRDefault="00127B3E" w:rsidP="000D7B40">
            <w:pPr>
              <w:spacing w:line="360" w:lineRule="auto"/>
              <w:jc w:val="both"/>
              <w:rPr>
                <w:lang w:val="pt-BR"/>
              </w:rPr>
            </w:pPr>
            <w:r w:rsidRPr="00F94B1E">
              <w:rPr>
                <w:lang w:val="pt-BR"/>
              </w:rPr>
              <w:t xml:space="preserve">Crônica </w:t>
            </w:r>
            <w:r w:rsidR="00747D09" w:rsidRPr="00F94B1E">
              <w:rPr>
                <w:lang w:val="pt-BR"/>
              </w:rPr>
              <w:t>atribuída a Luiz Fernando Veríssimo</w:t>
            </w:r>
          </w:p>
        </w:tc>
        <w:tc>
          <w:tcPr>
            <w:tcW w:w="3402" w:type="dxa"/>
          </w:tcPr>
          <w:p w14:paraId="614F7D87" w14:textId="61EDF09A" w:rsidR="001D3CF5" w:rsidRPr="00F94B1E" w:rsidRDefault="001D3CF5" w:rsidP="001D3CF5">
            <w:pPr>
              <w:spacing w:line="360" w:lineRule="auto"/>
              <w:jc w:val="both"/>
              <w:rPr>
                <w:lang w:val="pt-BR"/>
              </w:rPr>
            </w:pPr>
            <w:r w:rsidRPr="00F94B1E">
              <w:rPr>
                <w:lang w:val="pt-BR"/>
              </w:rPr>
              <w:t>Refletir sobre uso lin</w:t>
            </w:r>
            <w:r w:rsidR="008509E5">
              <w:rPr>
                <w:lang w:val="pt-BR"/>
              </w:rPr>
              <w:t>guístico (sentido do imperativo);</w:t>
            </w:r>
            <w:r w:rsidRPr="00F94B1E">
              <w:rPr>
                <w:snapToGrid w:val="0"/>
                <w:color w:val="000000"/>
                <w:lang w:val="pt-BR"/>
              </w:rPr>
              <w:t xml:space="preserve"> Estabele</w:t>
            </w:r>
            <w:r w:rsidR="008509E5">
              <w:rPr>
                <w:snapToGrid w:val="0"/>
                <w:color w:val="000000"/>
                <w:lang w:val="pt-BR"/>
              </w:rPr>
              <w:t>cer relações lógico-discursivas</w:t>
            </w:r>
            <w:r w:rsidRPr="00F94B1E">
              <w:rPr>
                <w:snapToGrid w:val="0"/>
                <w:color w:val="000000"/>
                <w:lang w:val="pt-BR"/>
              </w:rPr>
              <w:t xml:space="preserve"> marcadas no texto pelo uso de advérbios, conjunções, pronomes, tempos verbais etc</w:t>
            </w:r>
            <w:r w:rsidR="00560503">
              <w:rPr>
                <w:snapToGrid w:val="0"/>
                <w:color w:val="000000"/>
                <w:lang w:val="pt-BR"/>
              </w:rPr>
              <w:t>.</w:t>
            </w:r>
            <w:r w:rsidRPr="00F94B1E">
              <w:rPr>
                <w:lang w:val="pt-BR"/>
              </w:rPr>
              <w:t>;</w:t>
            </w:r>
          </w:p>
          <w:p w14:paraId="418F8F0A" w14:textId="77777777" w:rsidR="001D3CF5" w:rsidRPr="00F94B1E" w:rsidRDefault="001D3CF5" w:rsidP="001D3CF5">
            <w:pPr>
              <w:spacing w:line="360" w:lineRule="auto"/>
              <w:jc w:val="both"/>
              <w:rPr>
                <w:lang w:val="pt-BR"/>
              </w:rPr>
            </w:pPr>
            <w:r w:rsidRPr="00F94B1E">
              <w:rPr>
                <w:lang w:val="pt-BR"/>
              </w:rPr>
              <w:t>Realizar inferências (época do texto/autor das recomendações);</w:t>
            </w:r>
          </w:p>
          <w:p w14:paraId="3B6F5B29" w14:textId="6EF6852F" w:rsidR="001D3CF5" w:rsidRPr="00F94B1E" w:rsidRDefault="008509E5" w:rsidP="001D3CF5">
            <w:pPr>
              <w:spacing w:line="360" w:lineRule="auto"/>
              <w:jc w:val="both"/>
              <w:rPr>
                <w:lang w:val="pt-BR"/>
              </w:rPr>
            </w:pPr>
            <w:r>
              <w:rPr>
                <w:lang w:val="pt-BR"/>
              </w:rPr>
              <w:t xml:space="preserve">Resumir </w:t>
            </w:r>
            <w:r w:rsidR="001D3CF5" w:rsidRPr="00F94B1E">
              <w:rPr>
                <w:lang w:val="pt-BR"/>
              </w:rPr>
              <w:t>a essência do texto;</w:t>
            </w:r>
          </w:p>
          <w:p w14:paraId="3A08F648" w14:textId="77777777" w:rsidR="001D3CF5" w:rsidRPr="00F94B1E" w:rsidRDefault="001D3CF5" w:rsidP="001D3CF5">
            <w:pPr>
              <w:spacing w:line="360" w:lineRule="auto"/>
              <w:jc w:val="both"/>
              <w:rPr>
                <w:lang w:val="pt-BR"/>
              </w:rPr>
            </w:pPr>
            <w:r w:rsidRPr="00F94B1E">
              <w:rPr>
                <w:lang w:val="pt-BR"/>
              </w:rPr>
              <w:t xml:space="preserve">Relacionar texto/realidade. </w:t>
            </w:r>
          </w:p>
        </w:tc>
        <w:tc>
          <w:tcPr>
            <w:tcW w:w="3544" w:type="dxa"/>
          </w:tcPr>
          <w:p w14:paraId="04DCFF74" w14:textId="77777777" w:rsidR="001D3CF5" w:rsidRPr="00F94B1E" w:rsidRDefault="001D3CF5" w:rsidP="001D3CF5">
            <w:pPr>
              <w:spacing w:line="360" w:lineRule="auto"/>
              <w:jc w:val="both"/>
              <w:rPr>
                <w:lang w:val="pt-BR"/>
              </w:rPr>
            </w:pPr>
            <w:r w:rsidRPr="00F94B1E">
              <w:rPr>
                <w:lang w:val="pt-BR"/>
              </w:rPr>
              <w:t xml:space="preserve">Texto bem escrito, sem desvios graves de norma padrão, com problemas pontuais de coesão e coerência. </w:t>
            </w:r>
          </w:p>
          <w:p w14:paraId="2D40A9B5" w14:textId="77777777" w:rsidR="001D3CF5" w:rsidRPr="00F94B1E" w:rsidRDefault="001D3CF5" w:rsidP="001D3CF5">
            <w:pPr>
              <w:spacing w:line="360" w:lineRule="auto"/>
              <w:jc w:val="both"/>
              <w:rPr>
                <w:lang w:val="pt-BR"/>
              </w:rPr>
            </w:pPr>
            <w:r w:rsidRPr="00F94B1E">
              <w:rPr>
                <w:lang w:val="pt-BR"/>
              </w:rPr>
              <w:t>Faltou indicar para qual ano/nível a atividade foi proposta.</w:t>
            </w:r>
          </w:p>
          <w:p w14:paraId="24BB50CF" w14:textId="77777777" w:rsidR="001D3CF5" w:rsidRPr="00F94B1E" w:rsidRDefault="001D3CF5" w:rsidP="001D3CF5">
            <w:pPr>
              <w:spacing w:line="360" w:lineRule="auto"/>
              <w:jc w:val="both"/>
              <w:rPr>
                <w:lang w:val="pt-BR"/>
              </w:rPr>
            </w:pPr>
          </w:p>
          <w:p w14:paraId="4117D6B0" w14:textId="77777777" w:rsidR="001D3CF5" w:rsidRPr="00F94B1E" w:rsidRDefault="001D3CF5" w:rsidP="001D3CF5">
            <w:pPr>
              <w:spacing w:line="360" w:lineRule="auto"/>
              <w:jc w:val="both"/>
              <w:rPr>
                <w:lang w:val="pt-BR"/>
              </w:rPr>
            </w:pPr>
          </w:p>
        </w:tc>
      </w:tr>
      <w:tr w:rsidR="001D3CF5" w:rsidRPr="00F94B1E" w14:paraId="235B3B4D" w14:textId="77777777" w:rsidTr="009D2837">
        <w:tc>
          <w:tcPr>
            <w:tcW w:w="1696" w:type="dxa"/>
          </w:tcPr>
          <w:p w14:paraId="282B2F43" w14:textId="77777777" w:rsidR="001D3CF5" w:rsidRPr="00F94B1E" w:rsidRDefault="001D3CF5" w:rsidP="001D3CF5">
            <w:pPr>
              <w:spacing w:line="360" w:lineRule="auto"/>
              <w:jc w:val="both"/>
              <w:rPr>
                <w:lang w:val="pt-BR"/>
              </w:rPr>
            </w:pPr>
            <w:r w:rsidRPr="00F94B1E">
              <w:rPr>
                <w:i/>
                <w:lang w:val="pt-BR"/>
              </w:rPr>
              <w:t>Nem anjo, nem demônio</w:t>
            </w:r>
          </w:p>
          <w:p w14:paraId="1BC0E4E6" w14:textId="77777777" w:rsidR="001D3CF5" w:rsidRPr="00F94B1E" w:rsidRDefault="001D3CF5" w:rsidP="001D3CF5">
            <w:pPr>
              <w:spacing w:line="360" w:lineRule="auto"/>
              <w:jc w:val="both"/>
              <w:rPr>
                <w:lang w:val="pt-BR"/>
              </w:rPr>
            </w:pPr>
            <w:r w:rsidRPr="00F94B1E">
              <w:rPr>
                <w:lang w:val="pt-BR"/>
              </w:rPr>
              <w:t>Crônica opinativa publicada na revista “Cláudia”</w:t>
            </w:r>
          </w:p>
          <w:p w14:paraId="521A10F0" w14:textId="77777777" w:rsidR="001D3CF5" w:rsidRPr="00F94B1E" w:rsidRDefault="001D3CF5" w:rsidP="001D3CF5">
            <w:pPr>
              <w:spacing w:line="360" w:lineRule="auto"/>
              <w:jc w:val="both"/>
              <w:rPr>
                <w:lang w:val="pt-BR"/>
              </w:rPr>
            </w:pPr>
          </w:p>
        </w:tc>
        <w:tc>
          <w:tcPr>
            <w:tcW w:w="3402" w:type="dxa"/>
          </w:tcPr>
          <w:p w14:paraId="4D08A8AB" w14:textId="77777777" w:rsidR="001D3CF5" w:rsidRPr="00F94B1E" w:rsidRDefault="001D3CF5" w:rsidP="001D3CF5">
            <w:pPr>
              <w:spacing w:line="360" w:lineRule="auto"/>
              <w:jc w:val="both"/>
              <w:rPr>
                <w:lang w:val="pt-BR"/>
              </w:rPr>
            </w:pPr>
            <w:r w:rsidRPr="00F94B1E">
              <w:rPr>
                <w:lang w:val="pt-BR"/>
              </w:rPr>
              <w:t>Identificar a tese defendida pelo autor;</w:t>
            </w:r>
          </w:p>
          <w:p w14:paraId="603B8E06" w14:textId="77777777" w:rsidR="001D3CF5" w:rsidRPr="00F94B1E" w:rsidRDefault="001D3CF5" w:rsidP="001D3CF5">
            <w:pPr>
              <w:spacing w:line="360" w:lineRule="auto"/>
              <w:jc w:val="both"/>
              <w:rPr>
                <w:lang w:val="pt-BR"/>
              </w:rPr>
            </w:pPr>
            <w:r w:rsidRPr="00F94B1E">
              <w:rPr>
                <w:lang w:val="pt-BR"/>
              </w:rPr>
              <w:t>Classificar o texto de acordo com o gênero e refletir sobre a classificação;</w:t>
            </w:r>
          </w:p>
          <w:p w14:paraId="67C45737" w14:textId="3FB0EB12" w:rsidR="001D3CF5" w:rsidRPr="00F94B1E" w:rsidRDefault="001D3CF5" w:rsidP="001D3CF5">
            <w:pPr>
              <w:spacing w:line="360" w:lineRule="auto"/>
              <w:jc w:val="both"/>
              <w:rPr>
                <w:snapToGrid w:val="0"/>
                <w:color w:val="000000"/>
                <w:lang w:val="pt-BR"/>
              </w:rPr>
            </w:pPr>
            <w:r w:rsidRPr="00F94B1E">
              <w:rPr>
                <w:lang w:val="pt-BR"/>
              </w:rPr>
              <w:t>Refletir sobre o título do texto</w:t>
            </w:r>
            <w:r w:rsidR="00B71A28">
              <w:rPr>
                <w:lang w:val="pt-BR"/>
              </w:rPr>
              <w:t xml:space="preserve">; </w:t>
            </w:r>
            <w:r w:rsidRPr="00F94B1E">
              <w:rPr>
                <w:snapToGrid w:val="0"/>
                <w:color w:val="000000"/>
                <w:lang w:val="pt-BR"/>
              </w:rPr>
              <w:t>Inferir o sentido de palavra ou</w:t>
            </w:r>
            <w:r w:rsidR="00B71A28">
              <w:rPr>
                <w:snapToGrid w:val="0"/>
                <w:color w:val="000000"/>
                <w:lang w:val="pt-BR"/>
              </w:rPr>
              <w:t xml:space="preserve"> expressão no contexto do texto</w:t>
            </w:r>
            <w:r w:rsidRPr="00F94B1E">
              <w:rPr>
                <w:snapToGrid w:val="0"/>
                <w:color w:val="000000"/>
                <w:lang w:val="pt-BR"/>
              </w:rPr>
              <w:t>;</w:t>
            </w:r>
          </w:p>
          <w:p w14:paraId="7252CD6B" w14:textId="77777777" w:rsidR="001D3CF5" w:rsidRPr="00F94B1E" w:rsidRDefault="001D3CF5" w:rsidP="001D3CF5">
            <w:pPr>
              <w:spacing w:line="360" w:lineRule="auto"/>
              <w:jc w:val="both"/>
              <w:rPr>
                <w:lang w:val="pt-BR"/>
              </w:rPr>
            </w:pPr>
            <w:r w:rsidRPr="00F94B1E">
              <w:rPr>
                <w:snapToGrid w:val="0"/>
                <w:color w:val="000000"/>
                <w:lang w:val="pt-BR"/>
              </w:rPr>
              <w:t>Solicitar opinião (argumentação) sobre o tema do texto.</w:t>
            </w:r>
          </w:p>
          <w:p w14:paraId="6D9F660C" w14:textId="77777777" w:rsidR="001D3CF5" w:rsidRPr="00F94B1E" w:rsidRDefault="001D3CF5" w:rsidP="001D3CF5">
            <w:pPr>
              <w:spacing w:line="360" w:lineRule="auto"/>
              <w:jc w:val="both"/>
              <w:rPr>
                <w:lang w:val="pt-BR"/>
              </w:rPr>
            </w:pPr>
          </w:p>
        </w:tc>
        <w:tc>
          <w:tcPr>
            <w:tcW w:w="3544" w:type="dxa"/>
          </w:tcPr>
          <w:p w14:paraId="171AD505" w14:textId="77777777" w:rsidR="001D3CF5" w:rsidRPr="00F94B1E" w:rsidRDefault="001D3CF5" w:rsidP="001D3CF5">
            <w:pPr>
              <w:spacing w:line="360" w:lineRule="auto"/>
              <w:jc w:val="both"/>
              <w:rPr>
                <w:lang w:val="pt-BR"/>
              </w:rPr>
            </w:pPr>
            <w:r w:rsidRPr="00F94B1E">
              <w:rPr>
                <w:lang w:val="pt-BR"/>
              </w:rPr>
              <w:t xml:space="preserve">Texto bem escrito, sem desvios graves de norma padrão, com problemas pontuais de coesão e coerência. </w:t>
            </w:r>
          </w:p>
          <w:p w14:paraId="7B6AE1A0" w14:textId="6538B728" w:rsidR="001D3CF5" w:rsidRPr="00F94B1E" w:rsidRDefault="001D3CF5" w:rsidP="001D3CF5">
            <w:pPr>
              <w:spacing w:line="360" w:lineRule="auto"/>
              <w:jc w:val="both"/>
              <w:rPr>
                <w:lang w:val="pt-BR"/>
              </w:rPr>
            </w:pPr>
            <w:r w:rsidRPr="00F94B1E">
              <w:rPr>
                <w:lang w:val="pt-BR"/>
              </w:rPr>
              <w:t>Os alunos recomendaram a atividade para um 1º ano do EM, mas seria mais adequada a um oitavo ou nono ano do EF</w:t>
            </w:r>
            <w:r w:rsidR="005D5A03">
              <w:rPr>
                <w:lang w:val="pt-BR"/>
              </w:rPr>
              <w:t>.</w:t>
            </w:r>
          </w:p>
          <w:p w14:paraId="4E5EBBE6" w14:textId="77777777" w:rsidR="001D3CF5" w:rsidRPr="00F94B1E" w:rsidRDefault="001D3CF5" w:rsidP="001D3CF5">
            <w:pPr>
              <w:spacing w:line="360" w:lineRule="auto"/>
              <w:jc w:val="both"/>
              <w:rPr>
                <w:lang w:val="pt-BR"/>
              </w:rPr>
            </w:pPr>
          </w:p>
        </w:tc>
      </w:tr>
      <w:tr w:rsidR="001D3CF5" w:rsidRPr="00F94B1E" w14:paraId="4B949BC4" w14:textId="77777777" w:rsidTr="009D2837">
        <w:tc>
          <w:tcPr>
            <w:tcW w:w="1696" w:type="dxa"/>
          </w:tcPr>
          <w:p w14:paraId="7DFEBD27" w14:textId="77777777" w:rsidR="001D3CF5" w:rsidRPr="00F94B1E" w:rsidRDefault="001D3CF5" w:rsidP="001D3CF5">
            <w:pPr>
              <w:spacing w:line="360" w:lineRule="auto"/>
              <w:jc w:val="both"/>
              <w:rPr>
                <w:i/>
                <w:lang w:val="pt-BR"/>
              </w:rPr>
            </w:pPr>
            <w:r w:rsidRPr="00F94B1E">
              <w:rPr>
                <w:i/>
                <w:lang w:val="pt-BR"/>
              </w:rPr>
              <w:t>O poeta aprendiz</w:t>
            </w:r>
          </w:p>
          <w:p w14:paraId="30AB8C9C" w14:textId="77777777" w:rsidR="001D3CF5" w:rsidRPr="00F94B1E" w:rsidRDefault="00127B3E" w:rsidP="001D3CF5">
            <w:pPr>
              <w:spacing w:line="360" w:lineRule="auto"/>
              <w:jc w:val="both"/>
              <w:rPr>
                <w:lang w:val="pt-BR"/>
              </w:rPr>
            </w:pPr>
            <w:r w:rsidRPr="00F94B1E">
              <w:rPr>
                <w:lang w:val="pt-BR"/>
              </w:rPr>
              <w:t xml:space="preserve">Poema de </w:t>
            </w:r>
            <w:r w:rsidR="001D3CF5" w:rsidRPr="00F94B1E">
              <w:rPr>
                <w:lang w:val="pt-BR"/>
              </w:rPr>
              <w:t>Vinícius de Moraes</w:t>
            </w:r>
          </w:p>
        </w:tc>
        <w:tc>
          <w:tcPr>
            <w:tcW w:w="3402" w:type="dxa"/>
          </w:tcPr>
          <w:p w14:paraId="403E17DC" w14:textId="0136E430" w:rsidR="001D3CF5" w:rsidRPr="00F94B1E" w:rsidRDefault="001D3CF5" w:rsidP="001D3CF5">
            <w:pPr>
              <w:spacing w:line="360" w:lineRule="auto"/>
              <w:jc w:val="both"/>
              <w:rPr>
                <w:lang w:val="pt-BR"/>
              </w:rPr>
            </w:pPr>
            <w:r w:rsidRPr="00F94B1E">
              <w:rPr>
                <w:lang w:val="pt-BR"/>
              </w:rPr>
              <w:t xml:space="preserve">Identificar </w:t>
            </w:r>
            <w:r w:rsidR="00B71A28">
              <w:rPr>
                <w:lang w:val="pt-BR"/>
              </w:rPr>
              <w:t xml:space="preserve">o </w:t>
            </w:r>
            <w:r w:rsidRPr="00F94B1E">
              <w:rPr>
                <w:lang w:val="pt-BR"/>
              </w:rPr>
              <w:t>tipo textual;</w:t>
            </w:r>
          </w:p>
          <w:p w14:paraId="29262EEF" w14:textId="2597FBA3" w:rsidR="001D3CF5" w:rsidRPr="00F94B1E" w:rsidRDefault="001D3CF5" w:rsidP="001D3CF5">
            <w:pPr>
              <w:spacing w:line="360" w:lineRule="auto"/>
              <w:jc w:val="both"/>
              <w:rPr>
                <w:lang w:val="pt-BR"/>
              </w:rPr>
            </w:pPr>
            <w:r w:rsidRPr="00F94B1E">
              <w:rPr>
                <w:lang w:val="pt-BR"/>
              </w:rPr>
              <w:t>Refletir sobre o texto (</w:t>
            </w:r>
            <w:r w:rsidR="00B71A28">
              <w:rPr>
                <w:lang w:val="pt-BR"/>
              </w:rPr>
              <w:t>“</w:t>
            </w:r>
            <w:r w:rsidR="000916FF">
              <w:rPr>
                <w:lang w:val="pt-BR"/>
              </w:rPr>
              <w:t>V</w:t>
            </w:r>
            <w:r w:rsidRPr="00F94B1E">
              <w:rPr>
                <w:lang w:val="pt-BR"/>
              </w:rPr>
              <w:t>ocê se identifica</w:t>
            </w:r>
            <w:r w:rsidR="000916FF">
              <w:rPr>
                <w:lang w:val="pt-BR"/>
              </w:rPr>
              <w:t xml:space="preserve"> com alguma parte do texto?</w:t>
            </w:r>
            <w:r w:rsidR="00B71A28">
              <w:rPr>
                <w:lang w:val="pt-BR"/>
              </w:rPr>
              <w:t>”</w:t>
            </w:r>
            <w:r w:rsidRPr="00F94B1E">
              <w:rPr>
                <w:lang w:val="pt-BR"/>
              </w:rPr>
              <w:t>)</w:t>
            </w:r>
            <w:r w:rsidR="005D5A03">
              <w:rPr>
                <w:lang w:val="pt-BR"/>
              </w:rPr>
              <w:t>;</w:t>
            </w:r>
          </w:p>
          <w:p w14:paraId="38E362C3" w14:textId="39CA14D6" w:rsidR="001D3CF5" w:rsidRPr="00F94B1E" w:rsidRDefault="000916FF" w:rsidP="001D3CF5">
            <w:pPr>
              <w:spacing w:line="360" w:lineRule="auto"/>
              <w:jc w:val="both"/>
              <w:rPr>
                <w:lang w:val="pt-BR"/>
              </w:rPr>
            </w:pPr>
            <w:r>
              <w:rPr>
                <w:lang w:val="pt-BR"/>
              </w:rPr>
              <w:t>Localizar item gramatical (“C</w:t>
            </w:r>
            <w:r w:rsidR="001D3CF5" w:rsidRPr="00F94B1E">
              <w:rPr>
                <w:lang w:val="pt-BR"/>
              </w:rPr>
              <w:t>ite um substantivo e um adj</w:t>
            </w:r>
            <w:r w:rsidR="00B71A28">
              <w:rPr>
                <w:lang w:val="pt-BR"/>
              </w:rPr>
              <w:t>etivo</w:t>
            </w:r>
            <w:r>
              <w:rPr>
                <w:lang w:val="pt-BR"/>
              </w:rPr>
              <w:t>”</w:t>
            </w:r>
            <w:r w:rsidR="001D3CF5" w:rsidRPr="00F94B1E">
              <w:rPr>
                <w:lang w:val="pt-BR"/>
              </w:rPr>
              <w:t>)</w:t>
            </w:r>
            <w:r w:rsidR="005D5A03">
              <w:rPr>
                <w:lang w:val="pt-BR"/>
              </w:rPr>
              <w:t>;</w:t>
            </w:r>
          </w:p>
          <w:p w14:paraId="0650A7D0" w14:textId="33478EF9" w:rsidR="001D3CF5" w:rsidRPr="00F94B1E" w:rsidRDefault="001D3CF5" w:rsidP="001D3CF5">
            <w:pPr>
              <w:spacing w:line="360" w:lineRule="auto"/>
              <w:jc w:val="both"/>
              <w:rPr>
                <w:lang w:val="pt-BR"/>
              </w:rPr>
            </w:pPr>
            <w:r w:rsidRPr="00F94B1E">
              <w:rPr>
                <w:snapToGrid w:val="0"/>
                <w:color w:val="000000"/>
                <w:lang w:val="pt-BR"/>
              </w:rPr>
              <w:t>Reconhecer o efeito de sentido produzido no texto, decorrente da escolha de palavra ou expressão</w:t>
            </w:r>
            <w:r w:rsidR="005D5A03">
              <w:rPr>
                <w:snapToGrid w:val="0"/>
                <w:color w:val="000000"/>
                <w:lang w:val="pt-BR"/>
              </w:rPr>
              <w:t>.</w:t>
            </w:r>
          </w:p>
          <w:p w14:paraId="5F42894A" w14:textId="77777777" w:rsidR="001D3CF5" w:rsidRPr="00F94B1E" w:rsidRDefault="001D3CF5" w:rsidP="001D3CF5">
            <w:pPr>
              <w:spacing w:line="360" w:lineRule="auto"/>
              <w:jc w:val="both"/>
              <w:rPr>
                <w:lang w:val="pt-BR"/>
              </w:rPr>
            </w:pPr>
          </w:p>
        </w:tc>
        <w:tc>
          <w:tcPr>
            <w:tcW w:w="3544" w:type="dxa"/>
          </w:tcPr>
          <w:p w14:paraId="1699B49A" w14:textId="77777777" w:rsidR="001D3CF5" w:rsidRPr="00F94B1E" w:rsidRDefault="001D3CF5" w:rsidP="001D3CF5">
            <w:pPr>
              <w:spacing w:line="360" w:lineRule="auto"/>
              <w:jc w:val="both"/>
              <w:rPr>
                <w:lang w:val="pt-BR"/>
              </w:rPr>
            </w:pPr>
            <w:r w:rsidRPr="00F94B1E">
              <w:rPr>
                <w:lang w:val="pt-BR"/>
              </w:rPr>
              <w:lastRenderedPageBreak/>
              <w:t>O texto do plano apresentou desvios básicos</w:t>
            </w:r>
            <w:r w:rsidR="003F16F7" w:rsidRPr="00F94B1E">
              <w:rPr>
                <w:lang w:val="pt-BR"/>
              </w:rPr>
              <w:t xml:space="preserve"> de linguagem</w:t>
            </w:r>
            <w:r w:rsidRPr="00F94B1E">
              <w:rPr>
                <w:lang w:val="pt-BR"/>
              </w:rPr>
              <w:t>, como falta de acentuação e problemas mais graves de coesão.</w:t>
            </w:r>
          </w:p>
          <w:p w14:paraId="21B22DD2" w14:textId="77777777" w:rsidR="001D3CF5" w:rsidRPr="00F94B1E" w:rsidRDefault="001D3CF5" w:rsidP="001D3CF5">
            <w:pPr>
              <w:spacing w:line="360" w:lineRule="auto"/>
              <w:jc w:val="both"/>
              <w:rPr>
                <w:lang w:val="pt-BR"/>
              </w:rPr>
            </w:pPr>
            <w:r w:rsidRPr="00F94B1E">
              <w:rPr>
                <w:lang w:val="pt-BR"/>
              </w:rPr>
              <w:t>O grupo não identificou o ano/nível, mas seria mais adequada aos anos iniciais do EF II.</w:t>
            </w:r>
          </w:p>
        </w:tc>
      </w:tr>
      <w:tr w:rsidR="001D3CF5" w:rsidRPr="00F94B1E" w14:paraId="449C4844" w14:textId="77777777" w:rsidTr="009D2837">
        <w:tc>
          <w:tcPr>
            <w:tcW w:w="1696" w:type="dxa"/>
          </w:tcPr>
          <w:p w14:paraId="1F289D2D" w14:textId="77777777" w:rsidR="001D3CF5" w:rsidRPr="00F94B1E" w:rsidRDefault="001D3CF5" w:rsidP="001D3CF5">
            <w:pPr>
              <w:spacing w:line="360" w:lineRule="auto"/>
              <w:jc w:val="both"/>
              <w:rPr>
                <w:i/>
                <w:lang w:val="pt-BR"/>
              </w:rPr>
            </w:pPr>
            <w:r w:rsidRPr="00F94B1E">
              <w:rPr>
                <w:i/>
                <w:lang w:val="pt-BR"/>
              </w:rPr>
              <w:t>Poema 7 faces</w:t>
            </w:r>
          </w:p>
          <w:p w14:paraId="74227B32" w14:textId="77777777" w:rsidR="00127B3E" w:rsidRPr="00F94B1E" w:rsidRDefault="00127B3E" w:rsidP="001D3CF5">
            <w:pPr>
              <w:spacing w:line="360" w:lineRule="auto"/>
              <w:jc w:val="both"/>
              <w:rPr>
                <w:lang w:val="pt-BR"/>
              </w:rPr>
            </w:pPr>
            <w:r w:rsidRPr="00F94B1E">
              <w:rPr>
                <w:lang w:val="pt-BR"/>
              </w:rPr>
              <w:t>Poema de Carlos Drummond de Andrade</w:t>
            </w:r>
          </w:p>
        </w:tc>
        <w:tc>
          <w:tcPr>
            <w:tcW w:w="3402" w:type="dxa"/>
          </w:tcPr>
          <w:p w14:paraId="69DD21AD" w14:textId="77777777" w:rsidR="001D3CF5" w:rsidRPr="00F94B1E" w:rsidRDefault="001D3CF5" w:rsidP="001D3CF5">
            <w:pPr>
              <w:spacing w:line="360" w:lineRule="auto"/>
              <w:jc w:val="both"/>
              <w:rPr>
                <w:lang w:val="pt-BR"/>
              </w:rPr>
            </w:pPr>
            <w:r w:rsidRPr="00F94B1E">
              <w:rPr>
                <w:lang w:val="pt-BR"/>
              </w:rPr>
              <w:t>Refletir sobre o gênero;</w:t>
            </w:r>
          </w:p>
          <w:p w14:paraId="6361D511" w14:textId="5271DBFC" w:rsidR="001D3CF5" w:rsidRPr="00F94B1E" w:rsidRDefault="001D3CF5" w:rsidP="001D3CF5">
            <w:pPr>
              <w:spacing w:line="360" w:lineRule="auto"/>
              <w:jc w:val="both"/>
              <w:rPr>
                <w:lang w:val="pt-BR"/>
              </w:rPr>
            </w:pPr>
            <w:r w:rsidRPr="00F94B1E">
              <w:rPr>
                <w:lang w:val="pt-BR"/>
              </w:rPr>
              <w:t xml:space="preserve">Reconhecer o efeito de sentido produzido </w:t>
            </w:r>
            <w:r w:rsidR="00B71A28">
              <w:rPr>
                <w:lang w:val="pt-BR"/>
              </w:rPr>
              <w:t>no texto</w:t>
            </w:r>
            <w:r w:rsidRPr="00F94B1E">
              <w:rPr>
                <w:lang w:val="pt-BR"/>
              </w:rPr>
              <w:t>;</w:t>
            </w:r>
          </w:p>
          <w:p w14:paraId="3B37EA9B" w14:textId="3E590BA0" w:rsidR="001D3CF5" w:rsidRPr="00F94B1E" w:rsidRDefault="00B71A28" w:rsidP="001D3CF5">
            <w:pPr>
              <w:spacing w:line="360" w:lineRule="auto"/>
              <w:jc w:val="both"/>
              <w:rPr>
                <w:i/>
                <w:snapToGrid w:val="0"/>
                <w:color w:val="000000"/>
                <w:lang w:val="pt-BR"/>
              </w:rPr>
            </w:pPr>
            <w:r>
              <w:rPr>
                <w:snapToGrid w:val="0"/>
                <w:color w:val="000000"/>
                <w:lang w:val="pt-BR"/>
              </w:rPr>
              <w:t>Identificar o tema/</w:t>
            </w:r>
            <w:r w:rsidR="001D3CF5" w:rsidRPr="00F94B1E">
              <w:rPr>
                <w:snapToGrid w:val="0"/>
                <w:color w:val="000000"/>
                <w:lang w:val="pt-BR"/>
              </w:rPr>
              <w:t>assunto do texto (</w:t>
            </w:r>
            <w:r>
              <w:rPr>
                <w:snapToGrid w:val="0"/>
                <w:color w:val="000000"/>
                <w:lang w:val="pt-BR"/>
              </w:rPr>
              <w:t>“P</w:t>
            </w:r>
            <w:r w:rsidR="001D3CF5" w:rsidRPr="00F94B1E">
              <w:rPr>
                <w:snapToGrid w:val="0"/>
                <w:color w:val="000000"/>
                <w:lang w:val="pt-BR"/>
              </w:rPr>
              <w:t xml:space="preserve">or que o poema recebe o nome </w:t>
            </w:r>
            <w:r w:rsidR="00560503" w:rsidRPr="00F94B1E">
              <w:rPr>
                <w:snapToGrid w:val="0"/>
                <w:color w:val="000000"/>
                <w:lang w:val="pt-BR"/>
              </w:rPr>
              <w:t>de 7</w:t>
            </w:r>
            <w:r w:rsidR="001D3CF5" w:rsidRPr="00F94B1E">
              <w:rPr>
                <w:i/>
                <w:snapToGrid w:val="0"/>
                <w:color w:val="000000"/>
                <w:lang w:val="pt-BR"/>
              </w:rPr>
              <w:t xml:space="preserve"> faces</w:t>
            </w:r>
            <w:r w:rsidRPr="00B71A28">
              <w:rPr>
                <w:snapToGrid w:val="0"/>
                <w:color w:val="000000"/>
                <w:lang w:val="pt-BR"/>
              </w:rPr>
              <w:t>?”</w:t>
            </w:r>
            <w:r w:rsidR="005D5A03" w:rsidRPr="00B541AA">
              <w:rPr>
                <w:snapToGrid w:val="0"/>
                <w:color w:val="000000"/>
                <w:lang w:val="pt-BR"/>
              </w:rPr>
              <w:t>)</w:t>
            </w:r>
            <w:r w:rsidR="001D3CF5" w:rsidRPr="00F94B1E">
              <w:rPr>
                <w:i/>
                <w:snapToGrid w:val="0"/>
                <w:color w:val="000000"/>
                <w:lang w:val="pt-BR"/>
              </w:rPr>
              <w:t>;</w:t>
            </w:r>
          </w:p>
          <w:p w14:paraId="6B3018B1" w14:textId="2204AFA5" w:rsidR="001D3CF5" w:rsidRPr="00F94B1E" w:rsidRDefault="001D3CF5" w:rsidP="001D3CF5">
            <w:pPr>
              <w:spacing w:line="360" w:lineRule="auto"/>
              <w:jc w:val="both"/>
              <w:rPr>
                <w:lang w:val="pt-BR"/>
              </w:rPr>
            </w:pPr>
            <w:r w:rsidRPr="00F94B1E">
              <w:rPr>
                <w:lang w:val="pt-BR"/>
              </w:rPr>
              <w:t xml:space="preserve">Identificar a figura de linguagem presente no verso: </w:t>
            </w:r>
            <w:r w:rsidR="00B71A28">
              <w:rPr>
                <w:lang w:val="pt-BR"/>
              </w:rPr>
              <w:t>“</w:t>
            </w:r>
            <w:r w:rsidRPr="00F94B1E">
              <w:rPr>
                <w:lang w:val="pt-BR"/>
              </w:rPr>
              <w:t>As casas espiam os homens</w:t>
            </w:r>
            <w:r w:rsidR="00B71A28">
              <w:rPr>
                <w:lang w:val="pt-BR"/>
              </w:rPr>
              <w:t>”</w:t>
            </w:r>
            <w:r w:rsidR="005D5A03">
              <w:rPr>
                <w:lang w:val="pt-BR"/>
              </w:rPr>
              <w:t>;</w:t>
            </w:r>
          </w:p>
          <w:p w14:paraId="2F303D15" w14:textId="58F5D108" w:rsidR="001D3CF5" w:rsidRPr="00F94B1E" w:rsidRDefault="001D3CF5" w:rsidP="001D3CF5">
            <w:pPr>
              <w:spacing w:line="360" w:lineRule="auto"/>
              <w:jc w:val="both"/>
              <w:rPr>
                <w:lang w:val="pt-BR"/>
              </w:rPr>
            </w:pPr>
            <w:r w:rsidRPr="00F94B1E">
              <w:rPr>
                <w:snapToGrid w:val="0"/>
                <w:color w:val="000000"/>
                <w:lang w:val="pt-BR"/>
              </w:rPr>
              <w:t>Identificar tema, conflito gerador ou outros elementos da organização e estrutura da narrativa (</w:t>
            </w:r>
            <w:r w:rsidR="00B71A28">
              <w:rPr>
                <w:snapToGrid w:val="0"/>
                <w:color w:val="000000"/>
                <w:lang w:val="pt-BR"/>
              </w:rPr>
              <w:t>“</w:t>
            </w:r>
            <w:r w:rsidRPr="00F94B1E">
              <w:rPr>
                <w:snapToGrid w:val="0"/>
                <w:color w:val="000000"/>
                <w:lang w:val="pt-BR"/>
              </w:rPr>
              <w:t>Qual a visão do eu-lírico</w:t>
            </w:r>
            <w:r w:rsidR="00B71A28">
              <w:rPr>
                <w:snapToGrid w:val="0"/>
                <w:color w:val="000000"/>
                <w:lang w:val="pt-BR"/>
              </w:rPr>
              <w:t>?”</w:t>
            </w:r>
            <w:r w:rsidRPr="00F94B1E">
              <w:rPr>
                <w:snapToGrid w:val="0"/>
                <w:color w:val="000000"/>
                <w:lang w:val="pt-BR"/>
              </w:rPr>
              <w:t>)</w:t>
            </w:r>
            <w:r w:rsidR="005D5A03">
              <w:rPr>
                <w:snapToGrid w:val="0"/>
                <w:color w:val="000000"/>
                <w:lang w:val="pt-BR"/>
              </w:rPr>
              <w:t>.</w:t>
            </w:r>
          </w:p>
        </w:tc>
        <w:tc>
          <w:tcPr>
            <w:tcW w:w="3544" w:type="dxa"/>
          </w:tcPr>
          <w:p w14:paraId="68A40EFD" w14:textId="4EE5496F" w:rsidR="001D3CF5" w:rsidRPr="00F94B1E" w:rsidRDefault="00B71A28" w:rsidP="001D3CF5">
            <w:pPr>
              <w:spacing w:line="360" w:lineRule="auto"/>
              <w:jc w:val="both"/>
              <w:rPr>
                <w:lang w:val="pt-BR"/>
              </w:rPr>
            </w:pPr>
            <w:r>
              <w:rPr>
                <w:lang w:val="pt-BR"/>
              </w:rPr>
              <w:t xml:space="preserve">O </w:t>
            </w:r>
            <w:r w:rsidR="001D3CF5" w:rsidRPr="00F94B1E">
              <w:rPr>
                <w:lang w:val="pt-BR"/>
              </w:rPr>
              <w:t>plano de aula</w:t>
            </w:r>
            <w:r>
              <w:rPr>
                <w:lang w:val="pt-BR"/>
              </w:rPr>
              <w:t xml:space="preserve"> não apresentou todas as informações necessárias, nem obedeceu à estrutura padrão do gênero. Foi escrito em </w:t>
            </w:r>
            <w:r w:rsidR="001D3CF5" w:rsidRPr="00F94B1E">
              <w:rPr>
                <w:lang w:val="pt-BR"/>
              </w:rPr>
              <w:t>uma linguagem informal,</w:t>
            </w:r>
            <w:r>
              <w:rPr>
                <w:lang w:val="pt-BR"/>
              </w:rPr>
              <w:t xml:space="preserve"> apresentando</w:t>
            </w:r>
            <w:r w:rsidR="001D3CF5" w:rsidRPr="00F94B1E">
              <w:rPr>
                <w:lang w:val="pt-BR"/>
              </w:rPr>
              <w:t xml:space="preserve"> problemas de concordância verbal e de coesão. </w:t>
            </w:r>
          </w:p>
          <w:p w14:paraId="78E0013C" w14:textId="1F3B0CE9" w:rsidR="001D3CF5" w:rsidRPr="00F94B1E" w:rsidRDefault="00B71A28" w:rsidP="00892273">
            <w:pPr>
              <w:spacing w:line="360" w:lineRule="auto"/>
              <w:jc w:val="both"/>
              <w:rPr>
                <w:lang w:val="pt-BR"/>
              </w:rPr>
            </w:pPr>
            <w:r>
              <w:rPr>
                <w:lang w:val="pt-BR"/>
              </w:rPr>
              <w:t>O grupo n</w:t>
            </w:r>
            <w:r w:rsidR="001D3CF5" w:rsidRPr="00F94B1E">
              <w:rPr>
                <w:lang w:val="pt-BR"/>
              </w:rPr>
              <w:t>ão identificou o ano, mas seria mais apropriad</w:t>
            </w:r>
            <w:r w:rsidR="00892273">
              <w:rPr>
                <w:lang w:val="pt-BR"/>
              </w:rPr>
              <w:t>a</w:t>
            </w:r>
            <w:r w:rsidR="001D3CF5" w:rsidRPr="00F94B1E">
              <w:rPr>
                <w:lang w:val="pt-BR"/>
              </w:rPr>
              <w:t xml:space="preserve"> aos anos finais do </w:t>
            </w:r>
            <w:r w:rsidR="001D3CF5" w:rsidRPr="00892273">
              <w:rPr>
                <w:lang w:val="pt-BR"/>
              </w:rPr>
              <w:t>EF II.</w:t>
            </w:r>
          </w:p>
        </w:tc>
      </w:tr>
      <w:tr w:rsidR="001D3CF5" w:rsidRPr="00F94B1E" w14:paraId="44824AD3" w14:textId="77777777" w:rsidTr="009D2837">
        <w:tc>
          <w:tcPr>
            <w:tcW w:w="1696" w:type="dxa"/>
          </w:tcPr>
          <w:p w14:paraId="3A8D4114" w14:textId="77777777" w:rsidR="001D3CF5" w:rsidRPr="00F94B1E" w:rsidRDefault="001D3CF5" w:rsidP="001D3CF5">
            <w:pPr>
              <w:spacing w:line="360" w:lineRule="auto"/>
              <w:jc w:val="both"/>
              <w:rPr>
                <w:i/>
                <w:lang w:val="pt-BR"/>
              </w:rPr>
            </w:pPr>
            <w:r w:rsidRPr="00F94B1E">
              <w:rPr>
                <w:i/>
                <w:lang w:val="pt-BR"/>
              </w:rPr>
              <w:t>Rede social</w:t>
            </w:r>
          </w:p>
          <w:p w14:paraId="58067714" w14:textId="77777777" w:rsidR="001D3CF5" w:rsidRPr="00F94B1E" w:rsidRDefault="001D3CF5" w:rsidP="001D3CF5">
            <w:pPr>
              <w:spacing w:line="360" w:lineRule="auto"/>
              <w:jc w:val="both"/>
              <w:rPr>
                <w:lang w:val="pt-BR"/>
              </w:rPr>
            </w:pPr>
            <w:r w:rsidRPr="00F94B1E">
              <w:rPr>
                <w:lang w:val="pt-BR"/>
              </w:rPr>
              <w:t>Charge de Ivan Cabral</w:t>
            </w:r>
          </w:p>
        </w:tc>
        <w:tc>
          <w:tcPr>
            <w:tcW w:w="3402" w:type="dxa"/>
          </w:tcPr>
          <w:p w14:paraId="0B1319CE" w14:textId="77777777" w:rsidR="001D3CF5" w:rsidRPr="00F94B1E" w:rsidRDefault="001D3CF5" w:rsidP="001D3CF5">
            <w:pPr>
              <w:spacing w:line="360" w:lineRule="auto"/>
              <w:jc w:val="both"/>
              <w:rPr>
                <w:lang w:val="pt-BR"/>
              </w:rPr>
            </w:pPr>
            <w:r w:rsidRPr="00F94B1E">
              <w:rPr>
                <w:lang w:val="pt-BR"/>
              </w:rPr>
              <w:t>Especificar o gênero;</w:t>
            </w:r>
          </w:p>
          <w:p w14:paraId="76D197A6" w14:textId="77777777" w:rsidR="001D3CF5" w:rsidRPr="00F94B1E" w:rsidRDefault="001D3CF5" w:rsidP="001D3CF5">
            <w:pPr>
              <w:spacing w:line="360" w:lineRule="auto"/>
              <w:jc w:val="both"/>
              <w:rPr>
                <w:bCs/>
                <w:lang w:val="pt-BR" w:eastAsia="pt-BR"/>
              </w:rPr>
            </w:pPr>
            <w:r w:rsidRPr="00F94B1E">
              <w:rPr>
                <w:lang w:val="pt-BR"/>
              </w:rPr>
              <w:t xml:space="preserve">Identificar e justificar </w:t>
            </w:r>
            <w:r w:rsidR="00560503" w:rsidRPr="00F94B1E">
              <w:rPr>
                <w:lang w:val="pt-BR"/>
              </w:rPr>
              <w:t>a polissemia</w:t>
            </w:r>
            <w:r w:rsidRPr="00F94B1E">
              <w:rPr>
                <w:lang w:val="pt-BR"/>
              </w:rPr>
              <w:t xml:space="preserve"> de um termo; </w:t>
            </w:r>
            <w:r w:rsidRPr="00F94B1E">
              <w:rPr>
                <w:bCs/>
                <w:lang w:val="pt-BR" w:eastAsia="pt-BR"/>
              </w:rPr>
              <w:t>Reconhecer o efeito de sentido decorrente da escolha de uma determinada palavra ou expressão);</w:t>
            </w:r>
          </w:p>
          <w:p w14:paraId="61B3B4C3" w14:textId="1FE2AE8B" w:rsidR="001D3CF5" w:rsidRPr="00F94B1E" w:rsidRDefault="000D7B40" w:rsidP="001D3CF5">
            <w:pPr>
              <w:spacing w:line="360" w:lineRule="auto"/>
              <w:jc w:val="both"/>
              <w:rPr>
                <w:lang w:val="pt-BR"/>
              </w:rPr>
            </w:pPr>
            <w:r>
              <w:rPr>
                <w:lang w:val="pt-BR"/>
              </w:rPr>
              <w:t>Identificar o tema (“Q</w:t>
            </w:r>
            <w:r w:rsidR="001D3CF5" w:rsidRPr="00F94B1E">
              <w:rPr>
                <w:lang w:val="pt-BR"/>
              </w:rPr>
              <w:t>ue tipo de crítica social</w:t>
            </w:r>
            <w:r>
              <w:rPr>
                <w:lang w:val="pt-BR"/>
              </w:rPr>
              <w:t xml:space="preserve"> foi feita?”</w:t>
            </w:r>
            <w:r w:rsidR="001D3CF5" w:rsidRPr="00F94B1E">
              <w:rPr>
                <w:lang w:val="pt-BR"/>
              </w:rPr>
              <w:t>);</w:t>
            </w:r>
          </w:p>
          <w:p w14:paraId="462A879D" w14:textId="4EEE87FE" w:rsidR="001D3CF5" w:rsidRPr="00F94B1E" w:rsidRDefault="000D7B40" w:rsidP="001D3CF5">
            <w:pPr>
              <w:spacing w:line="360" w:lineRule="auto"/>
              <w:jc w:val="both"/>
              <w:rPr>
                <w:lang w:val="pt-BR"/>
              </w:rPr>
            </w:pPr>
            <w:r>
              <w:rPr>
                <w:lang w:val="pt-BR"/>
              </w:rPr>
              <w:t>Opinar sobre o tema (“P</w:t>
            </w:r>
            <w:r w:rsidR="001D3CF5" w:rsidRPr="00F94B1E">
              <w:rPr>
                <w:lang w:val="pt-BR"/>
              </w:rPr>
              <w:t>ontos positivos e negativos sobre um fato- rede social</w:t>
            </w:r>
            <w:r>
              <w:rPr>
                <w:lang w:val="pt-BR"/>
              </w:rPr>
              <w:t>”</w:t>
            </w:r>
            <w:r w:rsidR="001D3CF5" w:rsidRPr="00F94B1E">
              <w:rPr>
                <w:lang w:val="pt-BR"/>
              </w:rPr>
              <w:t>).</w:t>
            </w:r>
          </w:p>
        </w:tc>
        <w:tc>
          <w:tcPr>
            <w:tcW w:w="3544" w:type="dxa"/>
          </w:tcPr>
          <w:p w14:paraId="68A165A7" w14:textId="77777777" w:rsidR="001D3CF5" w:rsidRPr="00F94B1E" w:rsidRDefault="001D3CF5" w:rsidP="001D3CF5">
            <w:pPr>
              <w:spacing w:line="360" w:lineRule="auto"/>
              <w:jc w:val="both"/>
              <w:rPr>
                <w:lang w:val="pt-BR"/>
              </w:rPr>
            </w:pPr>
            <w:r w:rsidRPr="00F94B1E">
              <w:rPr>
                <w:lang w:val="pt-BR"/>
              </w:rPr>
              <w:t>O plano estava estruturado adequadamente, porém, apresentou desvios de acentuação e coesão.</w:t>
            </w:r>
          </w:p>
          <w:p w14:paraId="12C5ACC9" w14:textId="167D2460" w:rsidR="001D3CF5" w:rsidRPr="00F94B1E" w:rsidRDefault="001D3CF5" w:rsidP="006C7901">
            <w:pPr>
              <w:spacing w:line="360" w:lineRule="auto"/>
              <w:jc w:val="both"/>
              <w:rPr>
                <w:lang w:val="pt-BR"/>
              </w:rPr>
            </w:pPr>
            <w:r w:rsidRPr="00F94B1E">
              <w:rPr>
                <w:lang w:val="pt-BR"/>
              </w:rPr>
              <w:t xml:space="preserve">Não identificou o ano, mas seria </w:t>
            </w:r>
            <w:r w:rsidR="006C7901">
              <w:rPr>
                <w:lang w:val="pt-BR"/>
              </w:rPr>
              <w:t xml:space="preserve">uma atividade </w:t>
            </w:r>
            <w:r w:rsidRPr="00F94B1E">
              <w:rPr>
                <w:lang w:val="pt-BR"/>
              </w:rPr>
              <w:t>mais apropriad</w:t>
            </w:r>
            <w:r w:rsidR="006C7901">
              <w:rPr>
                <w:lang w:val="pt-BR"/>
              </w:rPr>
              <w:t>a</w:t>
            </w:r>
            <w:r w:rsidRPr="00F94B1E">
              <w:rPr>
                <w:lang w:val="pt-BR"/>
              </w:rPr>
              <w:t xml:space="preserve"> aos anos iniciais do EM.</w:t>
            </w:r>
          </w:p>
        </w:tc>
      </w:tr>
      <w:tr w:rsidR="001D3CF5" w:rsidRPr="00F94B1E" w14:paraId="6C7738E5" w14:textId="77777777" w:rsidTr="009D2837">
        <w:tc>
          <w:tcPr>
            <w:tcW w:w="1696" w:type="dxa"/>
          </w:tcPr>
          <w:p w14:paraId="557D5625" w14:textId="77777777" w:rsidR="001D3CF5" w:rsidRPr="00F94B1E" w:rsidRDefault="001D3CF5" w:rsidP="001D3CF5">
            <w:pPr>
              <w:spacing w:line="360" w:lineRule="auto"/>
              <w:jc w:val="both"/>
              <w:rPr>
                <w:i/>
                <w:lang w:val="pt-BR"/>
              </w:rPr>
            </w:pPr>
            <w:r w:rsidRPr="00F94B1E">
              <w:rPr>
                <w:i/>
                <w:lang w:val="pt-BR"/>
              </w:rPr>
              <w:t>Definição de saudade</w:t>
            </w:r>
          </w:p>
          <w:p w14:paraId="445EACF2" w14:textId="77777777" w:rsidR="001D3CF5" w:rsidRPr="00F94B1E" w:rsidRDefault="00127B3E" w:rsidP="001D3CF5">
            <w:pPr>
              <w:spacing w:line="360" w:lineRule="auto"/>
              <w:jc w:val="both"/>
              <w:rPr>
                <w:lang w:val="pt-BR"/>
              </w:rPr>
            </w:pPr>
            <w:r w:rsidRPr="00F94B1E">
              <w:rPr>
                <w:lang w:val="pt-BR"/>
              </w:rPr>
              <w:t xml:space="preserve">Crônica de </w:t>
            </w:r>
            <w:r w:rsidR="001D3CF5" w:rsidRPr="00F94B1E">
              <w:rPr>
                <w:lang w:val="pt-BR"/>
              </w:rPr>
              <w:t>Rogério Brandão</w:t>
            </w:r>
          </w:p>
          <w:p w14:paraId="7F1DA224" w14:textId="77777777" w:rsidR="001D3CF5" w:rsidRPr="00F94B1E" w:rsidRDefault="001D3CF5" w:rsidP="001D3CF5">
            <w:pPr>
              <w:spacing w:line="360" w:lineRule="auto"/>
              <w:jc w:val="both"/>
              <w:rPr>
                <w:lang w:val="pt-BR"/>
              </w:rPr>
            </w:pPr>
          </w:p>
        </w:tc>
        <w:tc>
          <w:tcPr>
            <w:tcW w:w="3402" w:type="dxa"/>
          </w:tcPr>
          <w:p w14:paraId="2EE2444D" w14:textId="77777777" w:rsidR="001D3CF5" w:rsidRPr="00F94B1E" w:rsidRDefault="001D3CF5" w:rsidP="001D3CF5">
            <w:pPr>
              <w:spacing w:line="360" w:lineRule="auto"/>
              <w:jc w:val="both"/>
              <w:rPr>
                <w:lang w:val="pt-BR"/>
              </w:rPr>
            </w:pPr>
            <w:r w:rsidRPr="00F94B1E">
              <w:rPr>
                <w:lang w:val="pt-BR"/>
              </w:rPr>
              <w:t>Refletir sobre o título;</w:t>
            </w:r>
          </w:p>
          <w:p w14:paraId="39631650" w14:textId="77777777" w:rsidR="001D3CF5" w:rsidRPr="00F94B1E" w:rsidRDefault="001D3CF5" w:rsidP="001D3CF5">
            <w:pPr>
              <w:spacing w:line="360" w:lineRule="auto"/>
              <w:jc w:val="both"/>
              <w:rPr>
                <w:lang w:val="pt-BR"/>
              </w:rPr>
            </w:pPr>
            <w:r w:rsidRPr="00F94B1E">
              <w:rPr>
                <w:lang w:val="pt-BR"/>
              </w:rPr>
              <w:t>Relacionar partes do texto (duas frases);</w:t>
            </w:r>
          </w:p>
          <w:p w14:paraId="295BDAD3" w14:textId="77777777" w:rsidR="001D3CF5" w:rsidRPr="00F94B1E" w:rsidRDefault="001D3CF5" w:rsidP="001D3CF5">
            <w:pPr>
              <w:spacing w:line="360" w:lineRule="auto"/>
              <w:jc w:val="both"/>
              <w:rPr>
                <w:lang w:val="pt-BR"/>
              </w:rPr>
            </w:pPr>
            <w:r w:rsidRPr="00F94B1E">
              <w:rPr>
                <w:lang w:val="pt-BR"/>
              </w:rPr>
              <w:t>Identificar figura de linguagem;</w:t>
            </w:r>
          </w:p>
          <w:p w14:paraId="43E68960" w14:textId="77777777" w:rsidR="001D3CF5" w:rsidRPr="00F94B1E" w:rsidRDefault="001D3CF5" w:rsidP="001D3CF5">
            <w:pPr>
              <w:spacing w:line="360" w:lineRule="auto"/>
              <w:jc w:val="both"/>
              <w:rPr>
                <w:lang w:val="pt-BR"/>
              </w:rPr>
            </w:pPr>
            <w:r w:rsidRPr="00F94B1E">
              <w:rPr>
                <w:lang w:val="pt-BR"/>
              </w:rPr>
              <w:t>Identificar sentido de uma palavra;</w:t>
            </w:r>
          </w:p>
          <w:p w14:paraId="7E30EE9B" w14:textId="55DABB3E" w:rsidR="001D3CF5" w:rsidRPr="00F94B1E" w:rsidRDefault="000D7B40" w:rsidP="001D3CF5">
            <w:pPr>
              <w:spacing w:line="360" w:lineRule="auto"/>
              <w:jc w:val="both"/>
              <w:rPr>
                <w:lang w:val="pt-BR"/>
              </w:rPr>
            </w:pPr>
            <w:r>
              <w:rPr>
                <w:lang w:val="pt-BR"/>
              </w:rPr>
              <w:lastRenderedPageBreak/>
              <w:t>Identificar o s</w:t>
            </w:r>
            <w:r w:rsidR="001D3CF5" w:rsidRPr="00F94B1E">
              <w:rPr>
                <w:lang w:val="pt-BR"/>
              </w:rPr>
              <w:t>entido da frase;</w:t>
            </w:r>
          </w:p>
          <w:p w14:paraId="363E9C22" w14:textId="434E1F34" w:rsidR="001D3CF5" w:rsidRPr="00F94B1E" w:rsidRDefault="00560503" w:rsidP="001D3CF5">
            <w:pPr>
              <w:spacing w:line="360" w:lineRule="auto"/>
              <w:jc w:val="both"/>
              <w:rPr>
                <w:lang w:val="pt-BR"/>
              </w:rPr>
            </w:pPr>
            <w:r w:rsidRPr="00F94B1E">
              <w:rPr>
                <w:lang w:val="pt-BR"/>
              </w:rPr>
              <w:t>Discutir</w:t>
            </w:r>
            <w:r w:rsidR="001D3CF5" w:rsidRPr="00F94B1E">
              <w:rPr>
                <w:lang w:val="pt-BR"/>
              </w:rPr>
              <w:t xml:space="preserve"> </w:t>
            </w:r>
            <w:r w:rsidR="000D7B40">
              <w:rPr>
                <w:lang w:val="pt-BR"/>
              </w:rPr>
              <w:t xml:space="preserve">os </w:t>
            </w:r>
            <w:r w:rsidR="001D3CF5" w:rsidRPr="00F94B1E">
              <w:rPr>
                <w:lang w:val="pt-BR"/>
              </w:rPr>
              <w:t xml:space="preserve">sentidos da expressão: </w:t>
            </w:r>
            <w:r w:rsidR="001D3CF5" w:rsidRPr="00F94B1E">
              <w:rPr>
                <w:i/>
                <w:lang w:val="pt-BR"/>
              </w:rPr>
              <w:t>meu anjo</w:t>
            </w:r>
            <w:r w:rsidR="001D3CF5" w:rsidRPr="00F94B1E">
              <w:rPr>
                <w:lang w:val="pt-BR"/>
              </w:rPr>
              <w:t>.</w:t>
            </w:r>
          </w:p>
        </w:tc>
        <w:tc>
          <w:tcPr>
            <w:tcW w:w="3544" w:type="dxa"/>
          </w:tcPr>
          <w:p w14:paraId="1AF88684" w14:textId="77777777" w:rsidR="001D3CF5" w:rsidRPr="00F94B1E" w:rsidRDefault="001D3CF5" w:rsidP="001D3CF5">
            <w:pPr>
              <w:spacing w:line="360" w:lineRule="auto"/>
              <w:jc w:val="both"/>
              <w:rPr>
                <w:lang w:val="pt-BR"/>
              </w:rPr>
            </w:pPr>
            <w:r w:rsidRPr="00F94B1E">
              <w:rPr>
                <w:lang w:val="pt-BR"/>
              </w:rPr>
              <w:lastRenderedPageBreak/>
              <w:t>O plano estava estruturalmente adequado, mas continha desvios de acentuação, concordância verbal, crase e pontuação.</w:t>
            </w:r>
          </w:p>
          <w:p w14:paraId="4B4D3857" w14:textId="77777777" w:rsidR="001D3CF5" w:rsidRPr="00F94B1E" w:rsidRDefault="001D3CF5" w:rsidP="001D3CF5">
            <w:pPr>
              <w:spacing w:line="360" w:lineRule="auto"/>
              <w:jc w:val="both"/>
              <w:rPr>
                <w:lang w:val="pt-BR"/>
              </w:rPr>
            </w:pPr>
            <w:r w:rsidRPr="00F94B1E">
              <w:rPr>
                <w:lang w:val="pt-BR"/>
              </w:rPr>
              <w:t xml:space="preserve">O grupo identificou apropriadamente que a atividade </w:t>
            </w:r>
            <w:r w:rsidRPr="00F94B1E">
              <w:rPr>
                <w:lang w:val="pt-BR"/>
              </w:rPr>
              <w:lastRenderedPageBreak/>
              <w:t>seria destinada a um oitavo ano, por exemplo.</w:t>
            </w:r>
          </w:p>
        </w:tc>
      </w:tr>
      <w:tr w:rsidR="001D3CF5" w:rsidRPr="00F94B1E" w14:paraId="04E1D6FB" w14:textId="77777777" w:rsidTr="009D2837">
        <w:tc>
          <w:tcPr>
            <w:tcW w:w="1696" w:type="dxa"/>
          </w:tcPr>
          <w:p w14:paraId="34CE9A7C" w14:textId="77777777" w:rsidR="001D3CF5" w:rsidRPr="00F94B1E" w:rsidRDefault="001D3CF5" w:rsidP="001D3CF5">
            <w:pPr>
              <w:spacing w:line="360" w:lineRule="auto"/>
              <w:jc w:val="both"/>
              <w:rPr>
                <w:i/>
                <w:lang w:val="pt-BR"/>
              </w:rPr>
            </w:pPr>
            <w:r w:rsidRPr="00F94B1E">
              <w:rPr>
                <w:i/>
                <w:lang w:val="pt-BR"/>
              </w:rPr>
              <w:lastRenderedPageBreak/>
              <w:t>Galinha dos ovos de ouro</w:t>
            </w:r>
          </w:p>
          <w:p w14:paraId="75095319" w14:textId="77777777" w:rsidR="001D3CF5" w:rsidRPr="00F94B1E" w:rsidRDefault="00127B3E" w:rsidP="001D3CF5">
            <w:pPr>
              <w:spacing w:line="360" w:lineRule="auto"/>
              <w:jc w:val="both"/>
              <w:rPr>
                <w:lang w:val="pt-BR"/>
              </w:rPr>
            </w:pPr>
            <w:r w:rsidRPr="00F94B1E">
              <w:rPr>
                <w:lang w:val="pt-BR"/>
              </w:rPr>
              <w:t xml:space="preserve">Fábula de </w:t>
            </w:r>
            <w:r w:rsidR="001D3CF5" w:rsidRPr="00F94B1E">
              <w:rPr>
                <w:lang w:val="pt-BR"/>
              </w:rPr>
              <w:t>Esopo</w:t>
            </w:r>
          </w:p>
        </w:tc>
        <w:tc>
          <w:tcPr>
            <w:tcW w:w="3402" w:type="dxa"/>
          </w:tcPr>
          <w:p w14:paraId="01C5CDF0" w14:textId="77777777" w:rsidR="001D3CF5" w:rsidRPr="00F94B1E" w:rsidRDefault="001D3CF5" w:rsidP="001D3CF5">
            <w:pPr>
              <w:spacing w:line="360" w:lineRule="auto"/>
              <w:jc w:val="both"/>
              <w:rPr>
                <w:lang w:val="pt-BR"/>
              </w:rPr>
            </w:pPr>
            <w:r w:rsidRPr="00F94B1E">
              <w:rPr>
                <w:lang w:val="pt-BR"/>
              </w:rPr>
              <w:t>Localizar informação explícita;</w:t>
            </w:r>
          </w:p>
          <w:p w14:paraId="1C7A1A60" w14:textId="77777777" w:rsidR="001D3CF5" w:rsidRPr="00F94B1E" w:rsidRDefault="001D3CF5" w:rsidP="001D3CF5">
            <w:pPr>
              <w:spacing w:line="360" w:lineRule="auto"/>
              <w:jc w:val="both"/>
              <w:rPr>
                <w:lang w:val="pt-BR"/>
              </w:rPr>
            </w:pPr>
            <w:r w:rsidRPr="00F94B1E">
              <w:rPr>
                <w:lang w:val="pt-BR"/>
              </w:rPr>
              <w:t>Explicitar impressão sobre o texto;</w:t>
            </w:r>
          </w:p>
          <w:p w14:paraId="13529279" w14:textId="77777777" w:rsidR="001D3CF5" w:rsidRPr="00F94B1E" w:rsidRDefault="001D3CF5" w:rsidP="001D3CF5">
            <w:pPr>
              <w:spacing w:line="360" w:lineRule="auto"/>
              <w:jc w:val="both"/>
              <w:rPr>
                <w:lang w:val="pt-BR"/>
              </w:rPr>
            </w:pPr>
            <w:r w:rsidRPr="00F94B1E">
              <w:rPr>
                <w:lang w:val="pt-BR"/>
              </w:rPr>
              <w:t>Expor o ensinamento da fábula;</w:t>
            </w:r>
          </w:p>
          <w:p w14:paraId="61C9DBE9" w14:textId="40A55B87" w:rsidR="001D3CF5" w:rsidRPr="00F94B1E" w:rsidRDefault="001D3CF5" w:rsidP="001D3CF5">
            <w:pPr>
              <w:spacing w:line="360" w:lineRule="auto"/>
              <w:jc w:val="both"/>
              <w:rPr>
                <w:lang w:val="pt-BR"/>
              </w:rPr>
            </w:pPr>
            <w:r w:rsidRPr="00F94B1E">
              <w:rPr>
                <w:lang w:val="pt-BR"/>
              </w:rPr>
              <w:t>Refletir sobre o tema (</w:t>
            </w:r>
            <w:r w:rsidR="006C7901">
              <w:rPr>
                <w:lang w:val="pt-BR"/>
              </w:rPr>
              <w:t xml:space="preserve">“Trata-se de um </w:t>
            </w:r>
            <w:r w:rsidRPr="00F94B1E">
              <w:rPr>
                <w:lang w:val="pt-BR"/>
              </w:rPr>
              <w:t>texto só para crianças?</w:t>
            </w:r>
            <w:r w:rsidR="006C7901">
              <w:rPr>
                <w:lang w:val="pt-BR"/>
              </w:rPr>
              <w:t>”</w:t>
            </w:r>
            <w:r w:rsidRPr="00F94B1E">
              <w:rPr>
                <w:lang w:val="pt-BR"/>
              </w:rPr>
              <w:t>);</w:t>
            </w:r>
          </w:p>
          <w:p w14:paraId="18065D14" w14:textId="77777777" w:rsidR="001D3CF5" w:rsidRPr="00F94B1E" w:rsidRDefault="001D3CF5" w:rsidP="001D3CF5">
            <w:pPr>
              <w:spacing w:line="360" w:lineRule="auto"/>
              <w:jc w:val="both"/>
              <w:rPr>
                <w:lang w:val="pt-BR"/>
              </w:rPr>
            </w:pPr>
            <w:r w:rsidRPr="00F94B1E">
              <w:rPr>
                <w:lang w:val="pt-BR"/>
              </w:rPr>
              <w:t>Emitir a opinião sobre o texto.</w:t>
            </w:r>
          </w:p>
        </w:tc>
        <w:tc>
          <w:tcPr>
            <w:tcW w:w="3544" w:type="dxa"/>
          </w:tcPr>
          <w:p w14:paraId="472D7D2A" w14:textId="77777777" w:rsidR="001D3CF5" w:rsidRPr="00F94B1E" w:rsidRDefault="001D3CF5" w:rsidP="001D3CF5">
            <w:pPr>
              <w:spacing w:line="360" w:lineRule="auto"/>
              <w:jc w:val="both"/>
              <w:rPr>
                <w:lang w:val="pt-BR"/>
              </w:rPr>
            </w:pPr>
            <w:r w:rsidRPr="00F94B1E">
              <w:rPr>
                <w:lang w:val="pt-BR"/>
              </w:rPr>
              <w:t>O plano estava estruturalmente adequado, mas foi escrito em uma linguagem informal, com falta de acentuação e de coesão.</w:t>
            </w:r>
          </w:p>
          <w:p w14:paraId="3727973D" w14:textId="497B7887" w:rsidR="001D3CF5" w:rsidRPr="00F94B1E" w:rsidRDefault="006C7901" w:rsidP="001D3CF5">
            <w:pPr>
              <w:spacing w:line="360" w:lineRule="auto"/>
              <w:jc w:val="both"/>
              <w:rPr>
                <w:lang w:val="pt-BR"/>
              </w:rPr>
            </w:pPr>
            <w:r>
              <w:rPr>
                <w:lang w:val="pt-BR"/>
              </w:rPr>
              <w:t>O grupo n</w:t>
            </w:r>
            <w:r w:rsidR="001D3CF5" w:rsidRPr="00F94B1E">
              <w:rPr>
                <w:lang w:val="pt-BR"/>
              </w:rPr>
              <w:t xml:space="preserve">ão identificou </w:t>
            </w:r>
            <w:r>
              <w:rPr>
                <w:lang w:val="pt-BR"/>
              </w:rPr>
              <w:t>o ano, mas seria mais apropriada</w:t>
            </w:r>
            <w:r w:rsidR="001D3CF5" w:rsidRPr="00F94B1E">
              <w:rPr>
                <w:lang w:val="pt-BR"/>
              </w:rPr>
              <w:t xml:space="preserve"> aos anos iniciais do EF.</w:t>
            </w:r>
          </w:p>
        </w:tc>
      </w:tr>
      <w:tr w:rsidR="001D3CF5" w:rsidRPr="00F94B1E" w14:paraId="6E6000E1" w14:textId="77777777" w:rsidTr="009D2837">
        <w:tc>
          <w:tcPr>
            <w:tcW w:w="1696" w:type="dxa"/>
          </w:tcPr>
          <w:p w14:paraId="67010A29" w14:textId="77777777" w:rsidR="001D3CF5" w:rsidRPr="00F94B1E" w:rsidRDefault="001D3CF5" w:rsidP="001D3CF5">
            <w:pPr>
              <w:spacing w:line="360" w:lineRule="auto"/>
              <w:jc w:val="both"/>
              <w:rPr>
                <w:i/>
                <w:lang w:val="pt-BR"/>
              </w:rPr>
            </w:pPr>
            <w:r w:rsidRPr="00F94B1E">
              <w:rPr>
                <w:i/>
                <w:lang w:val="pt-BR"/>
              </w:rPr>
              <w:t>O corvo</w:t>
            </w:r>
          </w:p>
          <w:p w14:paraId="2DEFC2D4" w14:textId="77777777" w:rsidR="001D3CF5" w:rsidRPr="00F94B1E" w:rsidRDefault="00127B3E" w:rsidP="003068B8">
            <w:pPr>
              <w:spacing w:line="360" w:lineRule="auto"/>
              <w:rPr>
                <w:lang w:val="pt-BR"/>
              </w:rPr>
            </w:pPr>
            <w:r w:rsidRPr="00F94B1E">
              <w:rPr>
                <w:lang w:val="pt-BR"/>
              </w:rPr>
              <w:t xml:space="preserve">Conto de </w:t>
            </w:r>
            <w:r w:rsidR="001D3CF5" w:rsidRPr="00F94B1E">
              <w:rPr>
                <w:lang w:val="pt-BR"/>
              </w:rPr>
              <w:t>Edgar Allan Poe</w:t>
            </w:r>
          </w:p>
        </w:tc>
        <w:tc>
          <w:tcPr>
            <w:tcW w:w="3402" w:type="dxa"/>
          </w:tcPr>
          <w:p w14:paraId="62120320" w14:textId="77777777" w:rsidR="001D3CF5" w:rsidRPr="00F94B1E" w:rsidRDefault="001D3CF5" w:rsidP="001D3CF5">
            <w:pPr>
              <w:spacing w:line="360" w:lineRule="auto"/>
              <w:jc w:val="both"/>
              <w:rPr>
                <w:lang w:val="pt-BR"/>
              </w:rPr>
            </w:pPr>
            <w:r w:rsidRPr="00F94B1E">
              <w:rPr>
                <w:lang w:val="pt-BR"/>
              </w:rPr>
              <w:t>Identificar duas características românticas no poema;</w:t>
            </w:r>
          </w:p>
          <w:p w14:paraId="680EC0BC" w14:textId="1B736A58" w:rsidR="001D3CF5" w:rsidRPr="00F94B1E" w:rsidRDefault="001D3CF5" w:rsidP="001D3CF5">
            <w:pPr>
              <w:spacing w:line="360" w:lineRule="auto"/>
              <w:jc w:val="both"/>
              <w:rPr>
                <w:snapToGrid w:val="0"/>
                <w:color w:val="000000"/>
                <w:lang w:val="pt-BR"/>
              </w:rPr>
            </w:pPr>
            <w:r w:rsidRPr="00F94B1E">
              <w:rPr>
                <w:snapToGrid w:val="0"/>
                <w:color w:val="000000"/>
                <w:lang w:val="pt-BR"/>
              </w:rPr>
              <w:t>Inferir o sentido de palavra ou</w:t>
            </w:r>
            <w:r w:rsidR="00BB0D1D">
              <w:rPr>
                <w:snapToGrid w:val="0"/>
                <w:color w:val="000000"/>
                <w:lang w:val="pt-BR"/>
              </w:rPr>
              <w:t xml:space="preserve"> expressão no contexto do texto.</w:t>
            </w:r>
          </w:p>
          <w:p w14:paraId="6800F513" w14:textId="77777777" w:rsidR="001D3CF5" w:rsidRPr="00F94B1E" w:rsidRDefault="001D3CF5" w:rsidP="00B541AA">
            <w:pPr>
              <w:spacing w:line="360" w:lineRule="auto"/>
              <w:jc w:val="both"/>
              <w:rPr>
                <w:lang w:val="pt-BR"/>
              </w:rPr>
            </w:pPr>
          </w:p>
        </w:tc>
        <w:tc>
          <w:tcPr>
            <w:tcW w:w="3544" w:type="dxa"/>
          </w:tcPr>
          <w:p w14:paraId="07C6BD7C" w14:textId="77777777" w:rsidR="001D3CF5" w:rsidRPr="00F94B1E" w:rsidRDefault="001D3CF5" w:rsidP="001D3CF5">
            <w:pPr>
              <w:spacing w:line="360" w:lineRule="auto"/>
              <w:jc w:val="both"/>
              <w:rPr>
                <w:lang w:val="pt-BR"/>
              </w:rPr>
            </w:pPr>
            <w:r w:rsidRPr="00F94B1E">
              <w:rPr>
                <w:lang w:val="pt-BR"/>
              </w:rPr>
              <w:t>O plano estava estruturalmente adequado, sem graves problemas em relação à norma padrão. O grupo o indicou à segunda série do EM.</w:t>
            </w:r>
          </w:p>
        </w:tc>
      </w:tr>
    </w:tbl>
    <w:p w14:paraId="740EB8D6" w14:textId="77777777" w:rsidR="00DC75E4" w:rsidRPr="00F94B1E" w:rsidRDefault="00BC0797" w:rsidP="00BC0797">
      <w:pPr>
        <w:spacing w:line="360" w:lineRule="auto"/>
        <w:jc w:val="center"/>
        <w:rPr>
          <w:lang w:val="pt-BR"/>
        </w:rPr>
      </w:pPr>
      <w:r w:rsidRPr="00F94B1E">
        <w:rPr>
          <w:lang w:val="pt-BR"/>
        </w:rPr>
        <w:t>Lista dos trabalhos apresentados (Fonte: autor)</w:t>
      </w:r>
    </w:p>
    <w:p w14:paraId="73D5E8BE" w14:textId="77777777" w:rsidR="00BC0797" w:rsidRPr="00F94B1E" w:rsidRDefault="00BC0797" w:rsidP="00BC0797">
      <w:pPr>
        <w:spacing w:line="360" w:lineRule="auto"/>
        <w:jc w:val="center"/>
        <w:rPr>
          <w:lang w:val="pt-BR"/>
        </w:rPr>
      </w:pPr>
    </w:p>
    <w:p w14:paraId="704EBCBA" w14:textId="4D0A80D4" w:rsidR="00127B3E" w:rsidRPr="00F94B1E" w:rsidRDefault="00127B3E" w:rsidP="00A701BA">
      <w:pPr>
        <w:spacing w:line="360" w:lineRule="auto"/>
        <w:jc w:val="both"/>
        <w:rPr>
          <w:lang w:val="pt-BR"/>
        </w:rPr>
      </w:pPr>
      <w:r w:rsidRPr="00F94B1E">
        <w:rPr>
          <w:lang w:val="pt-BR"/>
        </w:rPr>
        <w:tab/>
        <w:t xml:space="preserve">Antes de iniciarmos a discussão dos planos, devemos destacar que os estudantes realizaram essa atividade após </w:t>
      </w:r>
      <w:r w:rsidR="00E83F7A" w:rsidRPr="00F94B1E">
        <w:rPr>
          <w:lang w:val="pt-BR"/>
        </w:rPr>
        <w:t xml:space="preserve">terem tido somente </w:t>
      </w:r>
      <w:r w:rsidRPr="00F94B1E">
        <w:rPr>
          <w:lang w:val="pt-BR"/>
        </w:rPr>
        <w:t>um mês de aula, portanto, não se esperava apr</w:t>
      </w:r>
      <w:r w:rsidR="00846210" w:rsidRPr="00F94B1E">
        <w:rPr>
          <w:lang w:val="pt-BR"/>
        </w:rPr>
        <w:t xml:space="preserve">ofundamento teórico, domínio absoluto do gênero </w:t>
      </w:r>
      <w:r w:rsidR="00846210" w:rsidRPr="00F94B1E">
        <w:rPr>
          <w:i/>
          <w:lang w:val="pt-BR"/>
        </w:rPr>
        <w:t xml:space="preserve">plano de aula, </w:t>
      </w:r>
      <w:r w:rsidR="00846210" w:rsidRPr="00F94B1E">
        <w:rPr>
          <w:lang w:val="pt-BR"/>
        </w:rPr>
        <w:t>nem da norma padrão, pois</w:t>
      </w:r>
      <w:r w:rsidR="003D4F5F" w:rsidRPr="00F94B1E">
        <w:rPr>
          <w:lang w:val="pt-BR"/>
        </w:rPr>
        <w:t xml:space="preserve"> é conhecida a dificuldade que os</w:t>
      </w:r>
      <w:r w:rsidR="00846210" w:rsidRPr="00F94B1E">
        <w:rPr>
          <w:lang w:val="pt-BR"/>
        </w:rPr>
        <w:t xml:space="preserve"> ingressantes </w:t>
      </w:r>
      <w:r w:rsidR="00B810C0">
        <w:rPr>
          <w:lang w:val="pt-BR"/>
        </w:rPr>
        <w:t>de</w:t>
      </w:r>
      <w:r w:rsidR="003D4F5F" w:rsidRPr="00F94B1E">
        <w:rPr>
          <w:lang w:val="pt-BR"/>
        </w:rPr>
        <w:t xml:space="preserve"> curso</w:t>
      </w:r>
      <w:r w:rsidR="00B810C0">
        <w:rPr>
          <w:lang w:val="pt-BR"/>
        </w:rPr>
        <w:t>s</w:t>
      </w:r>
      <w:r w:rsidR="003D4F5F" w:rsidRPr="00F94B1E">
        <w:rPr>
          <w:lang w:val="pt-BR"/>
        </w:rPr>
        <w:t xml:space="preserve"> superior</w:t>
      </w:r>
      <w:r w:rsidR="00B810C0">
        <w:rPr>
          <w:lang w:val="pt-BR"/>
        </w:rPr>
        <w:t>es</w:t>
      </w:r>
      <w:r w:rsidR="003D4F5F" w:rsidRPr="00F94B1E">
        <w:rPr>
          <w:lang w:val="pt-BR"/>
        </w:rPr>
        <w:t xml:space="preserve"> possuem para </w:t>
      </w:r>
      <w:r w:rsidR="00F222B2" w:rsidRPr="00F94B1E">
        <w:rPr>
          <w:lang w:val="pt-BR"/>
        </w:rPr>
        <w:t>adaptarem-se ao meio acadêmico, conforme estudos demonstram:</w:t>
      </w:r>
    </w:p>
    <w:p w14:paraId="17AB2794" w14:textId="77777777" w:rsidR="002B6B0A" w:rsidRPr="00F94B1E" w:rsidRDefault="002B6B0A" w:rsidP="00A701BA">
      <w:pPr>
        <w:spacing w:line="360" w:lineRule="auto"/>
        <w:jc w:val="both"/>
        <w:rPr>
          <w:lang w:val="pt-BR"/>
        </w:rPr>
      </w:pPr>
    </w:p>
    <w:p w14:paraId="1C1A23EC" w14:textId="77777777" w:rsidR="002B6B0A" w:rsidRPr="00F94B1E" w:rsidRDefault="00F222B2" w:rsidP="00F222B2">
      <w:pPr>
        <w:widowControl/>
        <w:ind w:left="2268"/>
        <w:jc w:val="both"/>
        <w:rPr>
          <w:rFonts w:eastAsiaTheme="minorHAnsi"/>
          <w:sz w:val="22"/>
          <w:szCs w:val="22"/>
          <w:lang w:val="pt-BR" w:bidi="ar-SA"/>
        </w:rPr>
      </w:pPr>
      <w:r w:rsidRPr="00F94B1E">
        <w:rPr>
          <w:rFonts w:eastAsiaTheme="minorHAnsi"/>
          <w:sz w:val="22"/>
          <w:szCs w:val="22"/>
          <w:lang w:val="pt-BR" w:bidi="ar-SA"/>
        </w:rPr>
        <w:t>Conforme apontam os recentes estudos realizados no Brasil sobre a leitura e a escrita do estudante universitário (WILSON, 2009; CARDOSO, 2008; RAMIRES, 2007; SANTOS, 2007; MOTTAROTH, 1999), o aluno que ingressa na graduação revela sérias dificuldades em produzir gêneros típicos da esfera acadêmica, o que causa rupturas com as convenções de escrita dessa esfera. (OLIVEIRA, 2016, p. 2)</w:t>
      </w:r>
    </w:p>
    <w:p w14:paraId="31E0CF54" w14:textId="77777777" w:rsidR="00E83F7A" w:rsidRPr="00F94B1E" w:rsidRDefault="00E83F7A" w:rsidP="000C3884">
      <w:pPr>
        <w:widowControl/>
        <w:spacing w:line="360" w:lineRule="auto"/>
        <w:jc w:val="both"/>
        <w:rPr>
          <w:rFonts w:eastAsiaTheme="minorHAnsi"/>
          <w:sz w:val="22"/>
          <w:szCs w:val="22"/>
          <w:lang w:val="pt-BR" w:bidi="ar-SA"/>
        </w:rPr>
      </w:pPr>
    </w:p>
    <w:p w14:paraId="187EA501" w14:textId="77777777" w:rsidR="00E83F7A" w:rsidRPr="00F94B1E" w:rsidRDefault="00E83F7A" w:rsidP="00E83F7A">
      <w:pPr>
        <w:widowControl/>
        <w:spacing w:line="360" w:lineRule="auto"/>
        <w:jc w:val="both"/>
        <w:rPr>
          <w:rFonts w:eastAsiaTheme="minorHAnsi"/>
          <w:lang w:val="pt-BR" w:bidi="ar-SA"/>
        </w:rPr>
      </w:pPr>
      <w:r w:rsidRPr="00F94B1E">
        <w:rPr>
          <w:rFonts w:eastAsiaTheme="minorHAnsi"/>
          <w:lang w:val="pt-BR" w:bidi="ar-SA"/>
        </w:rPr>
        <w:tab/>
        <w:t>A apropriação da norma padrão, bem como dos gêneros da esfera acadêmica não ocorre instantaneamente, ao contrário, demanda tempo, leitura, reflexão e estudo.</w:t>
      </w:r>
      <w:r w:rsidR="000C3884" w:rsidRPr="00F94B1E">
        <w:rPr>
          <w:rFonts w:eastAsiaTheme="minorHAnsi"/>
          <w:lang w:val="pt-BR" w:bidi="ar-SA"/>
        </w:rPr>
        <w:t xml:space="preserve"> Feita essa observação, podemos analisar </w:t>
      </w:r>
      <w:r w:rsidR="00BC0797" w:rsidRPr="00F94B1E">
        <w:rPr>
          <w:rFonts w:eastAsiaTheme="minorHAnsi"/>
          <w:lang w:val="pt-BR" w:bidi="ar-SA"/>
        </w:rPr>
        <w:t>algum</w:t>
      </w:r>
      <w:r w:rsidR="000C3884" w:rsidRPr="00F94B1E">
        <w:rPr>
          <w:rFonts w:eastAsiaTheme="minorHAnsi"/>
          <w:lang w:val="pt-BR" w:bidi="ar-SA"/>
        </w:rPr>
        <w:t>as</w:t>
      </w:r>
      <w:r w:rsidR="00BC0797" w:rsidRPr="00F94B1E">
        <w:rPr>
          <w:rFonts w:eastAsiaTheme="minorHAnsi"/>
          <w:lang w:val="pt-BR" w:bidi="ar-SA"/>
        </w:rPr>
        <w:t xml:space="preserve"> das</w:t>
      </w:r>
      <w:r w:rsidR="000C3884" w:rsidRPr="00F94B1E">
        <w:rPr>
          <w:rFonts w:eastAsiaTheme="minorHAnsi"/>
          <w:lang w:val="pt-BR" w:bidi="ar-SA"/>
        </w:rPr>
        <w:t xml:space="preserve"> questões propostas pelos licenciandos nos planos de aula como forma de promover a leitura e a interpretação de acordo com uma proposta sociointeracionista de linguagem que transcenda o exercício puramente metalinguístico. </w:t>
      </w:r>
    </w:p>
    <w:p w14:paraId="4D8CE8E2" w14:textId="641BC39F" w:rsidR="00BC0797" w:rsidRPr="00F94B1E" w:rsidRDefault="00BC0797" w:rsidP="00E83F7A">
      <w:pPr>
        <w:widowControl/>
        <w:spacing w:line="360" w:lineRule="auto"/>
        <w:jc w:val="both"/>
        <w:rPr>
          <w:rFonts w:eastAsiaTheme="minorHAnsi"/>
          <w:lang w:val="pt-BR" w:bidi="ar-SA"/>
        </w:rPr>
      </w:pPr>
      <w:r w:rsidRPr="00F94B1E">
        <w:rPr>
          <w:rFonts w:eastAsiaTheme="minorHAnsi"/>
          <w:lang w:val="pt-BR" w:bidi="ar-SA"/>
        </w:rPr>
        <w:lastRenderedPageBreak/>
        <w:tab/>
        <w:t xml:space="preserve">Os três trabalhos selecionados para análise no presente relato foram os que </w:t>
      </w:r>
      <w:r w:rsidR="00EA4C33" w:rsidRPr="00F94B1E">
        <w:rPr>
          <w:rFonts w:eastAsiaTheme="minorHAnsi"/>
          <w:lang w:val="pt-BR" w:bidi="ar-SA"/>
        </w:rPr>
        <w:t>usaram</w:t>
      </w:r>
      <w:r w:rsidRPr="00F94B1E">
        <w:rPr>
          <w:rFonts w:eastAsiaTheme="minorHAnsi"/>
          <w:lang w:val="pt-BR" w:bidi="ar-SA"/>
        </w:rPr>
        <w:t xml:space="preserve"> os seguintes textos: “Exigências da vida moderna”, “Poema de sete faces” e “O poeta aprendiz”</w:t>
      </w:r>
      <w:r w:rsidR="00EA4C33" w:rsidRPr="00F94B1E">
        <w:rPr>
          <w:rFonts w:eastAsiaTheme="minorHAnsi"/>
          <w:lang w:val="pt-BR" w:bidi="ar-SA"/>
        </w:rPr>
        <w:t>. A escolha desses três grupos</w:t>
      </w:r>
      <w:r w:rsidRPr="00F94B1E">
        <w:rPr>
          <w:rFonts w:eastAsiaTheme="minorHAnsi"/>
          <w:lang w:val="pt-BR" w:bidi="ar-SA"/>
        </w:rPr>
        <w:t xml:space="preserve"> deve-se ao fato de </w:t>
      </w:r>
      <w:r w:rsidR="00EA4C33" w:rsidRPr="00F94B1E">
        <w:rPr>
          <w:rFonts w:eastAsiaTheme="minorHAnsi"/>
          <w:lang w:val="pt-BR" w:bidi="ar-SA"/>
        </w:rPr>
        <w:t xml:space="preserve">poderem ser considerados representativos, respectivamente, dos estudantes que “compreenderam o conceito e </w:t>
      </w:r>
      <w:r w:rsidR="00B810C0">
        <w:rPr>
          <w:rFonts w:eastAsiaTheme="minorHAnsi"/>
          <w:lang w:val="pt-BR" w:bidi="ar-SA"/>
        </w:rPr>
        <w:t xml:space="preserve">o </w:t>
      </w:r>
      <w:r w:rsidR="00EA4C33" w:rsidRPr="00F94B1E">
        <w:rPr>
          <w:rFonts w:eastAsiaTheme="minorHAnsi"/>
          <w:lang w:val="pt-BR" w:bidi="ar-SA"/>
        </w:rPr>
        <w:t xml:space="preserve">aplicaram na prática de forma satisfatória”, “compreenderam parcialmente o conceito e não </w:t>
      </w:r>
      <w:r w:rsidR="00B810C0">
        <w:rPr>
          <w:rFonts w:eastAsiaTheme="minorHAnsi"/>
          <w:lang w:val="pt-BR" w:bidi="ar-SA"/>
        </w:rPr>
        <w:t xml:space="preserve">o </w:t>
      </w:r>
      <w:r w:rsidR="00EA4C33" w:rsidRPr="00F94B1E">
        <w:rPr>
          <w:rFonts w:eastAsiaTheme="minorHAnsi"/>
          <w:lang w:val="pt-BR" w:bidi="ar-SA"/>
        </w:rPr>
        <w:t xml:space="preserve">aplicaram de forma satisfatória” e “não compreenderam o conceito nem </w:t>
      </w:r>
      <w:r w:rsidR="00B810C0">
        <w:rPr>
          <w:rFonts w:eastAsiaTheme="minorHAnsi"/>
          <w:lang w:val="pt-BR" w:bidi="ar-SA"/>
        </w:rPr>
        <w:t xml:space="preserve">o </w:t>
      </w:r>
      <w:r w:rsidR="00EA4C33" w:rsidRPr="00F94B1E">
        <w:rPr>
          <w:rFonts w:eastAsiaTheme="minorHAnsi"/>
          <w:lang w:val="pt-BR" w:bidi="ar-SA"/>
        </w:rPr>
        <w:t xml:space="preserve">aplicaram de forma satisfatória”. </w:t>
      </w:r>
    </w:p>
    <w:p w14:paraId="70D568D6" w14:textId="0C95B82E" w:rsidR="00E6631C" w:rsidRPr="00C61B92" w:rsidRDefault="00BD330C" w:rsidP="00B541AA">
      <w:pPr>
        <w:widowControl/>
        <w:spacing w:line="360" w:lineRule="auto"/>
        <w:jc w:val="both"/>
        <w:rPr>
          <w:rFonts w:eastAsiaTheme="minorHAnsi"/>
          <w:color w:val="5B9BD5" w:themeColor="accent1"/>
          <w:lang w:val="pt-BR" w:bidi="ar-SA"/>
        </w:rPr>
      </w:pPr>
      <w:r w:rsidRPr="00F94B1E">
        <w:rPr>
          <w:rFonts w:eastAsiaTheme="minorHAnsi"/>
          <w:lang w:val="pt-BR" w:bidi="ar-SA"/>
        </w:rPr>
        <w:tab/>
        <w:t>Dentre todos os trabalhos apresentados, considerando não somente o proposto no plano, mas também a desenvoltura do grupo de estudantes na condução</w:t>
      </w:r>
      <w:r w:rsidR="003068B8">
        <w:rPr>
          <w:rFonts w:eastAsiaTheme="minorHAnsi"/>
          <w:lang w:val="pt-BR" w:bidi="ar-SA"/>
        </w:rPr>
        <w:t xml:space="preserve"> do que podemos chamar de “mini</w:t>
      </w:r>
      <w:r w:rsidRPr="00F94B1E">
        <w:rPr>
          <w:rFonts w:eastAsiaTheme="minorHAnsi"/>
          <w:lang w:val="pt-BR" w:bidi="ar-SA"/>
        </w:rPr>
        <w:t>aula” ou “seminário”, o grup</w:t>
      </w:r>
      <w:r w:rsidR="006051C3" w:rsidRPr="00F94B1E">
        <w:rPr>
          <w:rFonts w:eastAsiaTheme="minorHAnsi"/>
          <w:lang w:val="pt-BR" w:bidi="ar-SA"/>
        </w:rPr>
        <w:t>o que selecionou</w:t>
      </w:r>
      <w:r w:rsidRPr="00F94B1E">
        <w:rPr>
          <w:rFonts w:eastAsiaTheme="minorHAnsi"/>
          <w:lang w:val="pt-BR" w:bidi="ar-SA"/>
        </w:rPr>
        <w:t xml:space="preserve"> a crônica “Exigências da vida moderna” foi o que </w:t>
      </w:r>
      <w:r w:rsidR="00B810C0">
        <w:rPr>
          <w:rFonts w:eastAsiaTheme="minorHAnsi"/>
          <w:lang w:val="pt-BR" w:bidi="ar-SA"/>
        </w:rPr>
        <w:t>ob</w:t>
      </w:r>
      <w:r w:rsidRPr="00F94B1E">
        <w:rPr>
          <w:rFonts w:eastAsiaTheme="minorHAnsi"/>
          <w:lang w:val="pt-BR" w:bidi="ar-SA"/>
        </w:rPr>
        <w:t>teve melhor desempenho, pois</w:t>
      </w:r>
      <w:r w:rsidR="006051C3" w:rsidRPr="00F94B1E">
        <w:rPr>
          <w:rFonts w:eastAsiaTheme="minorHAnsi"/>
          <w:lang w:val="pt-BR" w:bidi="ar-SA"/>
        </w:rPr>
        <w:t xml:space="preserve"> foi capaz de criar questões que </w:t>
      </w:r>
      <w:r w:rsidR="00E6631C" w:rsidRPr="00F94B1E">
        <w:rPr>
          <w:rFonts w:eastAsiaTheme="minorHAnsi"/>
          <w:lang w:val="pt-BR" w:bidi="ar-SA"/>
        </w:rPr>
        <w:t>extrapolaram a superfície gramatical (condizente com a noção de texto de Koc</w:t>
      </w:r>
      <w:r w:rsidR="00401F11">
        <w:rPr>
          <w:rFonts w:eastAsiaTheme="minorHAnsi"/>
          <w:lang w:val="pt-BR" w:bidi="ar-SA"/>
        </w:rPr>
        <w:t>h</w:t>
      </w:r>
      <w:r w:rsidR="00BC0797" w:rsidRPr="00F94B1E">
        <w:rPr>
          <w:rFonts w:eastAsiaTheme="minorHAnsi"/>
          <w:lang w:val="pt-BR" w:bidi="ar-SA"/>
        </w:rPr>
        <w:t>, 2008</w:t>
      </w:r>
      <w:r w:rsidR="00E6631C" w:rsidRPr="00F94B1E">
        <w:rPr>
          <w:rFonts w:eastAsiaTheme="minorHAnsi"/>
          <w:lang w:val="pt-BR" w:bidi="ar-SA"/>
        </w:rPr>
        <w:t>).</w:t>
      </w:r>
      <w:r w:rsidR="00B541AA">
        <w:rPr>
          <w:rFonts w:eastAsiaTheme="minorHAnsi"/>
          <w:lang w:val="pt-BR" w:bidi="ar-SA"/>
        </w:rPr>
        <w:t xml:space="preserve"> Destas questões, merece destaque a seguinte pergunta:</w:t>
      </w:r>
      <w:r w:rsidRPr="00F94B1E">
        <w:rPr>
          <w:rFonts w:eastAsiaTheme="minorHAnsi"/>
          <w:lang w:val="pt-BR" w:bidi="ar-SA"/>
        </w:rPr>
        <w:t xml:space="preserve"> “Na sua opiniã</w:t>
      </w:r>
      <w:r w:rsidR="00B541AA">
        <w:rPr>
          <w:rFonts w:eastAsiaTheme="minorHAnsi"/>
          <w:lang w:val="pt-BR" w:bidi="ar-SA"/>
        </w:rPr>
        <w:t>o, que época o texto representa</w:t>
      </w:r>
      <w:r w:rsidR="000175C6">
        <w:rPr>
          <w:rFonts w:eastAsiaTheme="minorHAnsi"/>
          <w:lang w:val="pt-BR" w:bidi="ar-SA"/>
        </w:rPr>
        <w:t>?</w:t>
      </w:r>
      <w:r w:rsidRPr="00F94B1E">
        <w:rPr>
          <w:rFonts w:eastAsiaTheme="minorHAnsi"/>
          <w:lang w:val="pt-BR" w:bidi="ar-SA"/>
        </w:rPr>
        <w:t xml:space="preserve"> Justifique sua resposta”</w:t>
      </w:r>
      <w:r w:rsidR="00B541AA">
        <w:rPr>
          <w:rFonts w:eastAsiaTheme="minorHAnsi"/>
          <w:lang w:val="pt-BR" w:bidi="ar-SA"/>
        </w:rPr>
        <w:t>, a qual conduz a</w:t>
      </w:r>
      <w:r w:rsidR="00B541AA" w:rsidRPr="00F94B1E">
        <w:rPr>
          <w:rFonts w:eastAsiaTheme="minorHAnsi"/>
          <w:lang w:val="pt-BR" w:bidi="ar-SA"/>
        </w:rPr>
        <w:t>o diálogo do texto com o contexto</w:t>
      </w:r>
      <w:r w:rsidRPr="00F94B1E">
        <w:rPr>
          <w:rFonts w:eastAsiaTheme="minorHAnsi"/>
          <w:lang w:val="pt-BR" w:bidi="ar-SA"/>
        </w:rPr>
        <w:t xml:space="preserve">. </w:t>
      </w:r>
      <w:r w:rsidR="0003534F">
        <w:rPr>
          <w:rFonts w:eastAsiaTheme="minorHAnsi"/>
          <w:color w:val="5B9BD5" w:themeColor="accent1"/>
          <w:lang w:val="pt-BR" w:bidi="ar-SA"/>
        </w:rPr>
        <w:t>Para responder a essa indagaç</w:t>
      </w:r>
      <w:r w:rsidR="00E6631C" w:rsidRPr="00C61B92">
        <w:rPr>
          <w:rFonts w:eastAsiaTheme="minorHAnsi"/>
          <w:color w:val="5B9BD5" w:themeColor="accent1"/>
          <w:lang w:val="pt-BR" w:bidi="ar-SA"/>
        </w:rPr>
        <w:t>ão, o estudante deveria compreender, co</w:t>
      </w:r>
      <w:r w:rsidR="00DD20BB" w:rsidRPr="00C61B92">
        <w:rPr>
          <w:rFonts w:eastAsiaTheme="minorHAnsi"/>
          <w:color w:val="5B9BD5" w:themeColor="accent1"/>
          <w:lang w:val="pt-BR" w:bidi="ar-SA"/>
        </w:rPr>
        <w:t xml:space="preserve">m base nas pistas textuais (a saber, </w:t>
      </w:r>
      <w:r w:rsidR="00E6631C" w:rsidRPr="00C61B92">
        <w:rPr>
          <w:rFonts w:eastAsiaTheme="minorHAnsi"/>
          <w:color w:val="5B9BD5" w:themeColor="accent1"/>
          <w:lang w:val="pt-BR" w:bidi="ar-SA"/>
        </w:rPr>
        <w:t>as inúmeras recomendações receb</w:t>
      </w:r>
      <w:r w:rsidR="00D3556F" w:rsidRPr="00C61B92">
        <w:rPr>
          <w:rFonts w:eastAsiaTheme="minorHAnsi"/>
          <w:color w:val="5B9BD5" w:themeColor="accent1"/>
          <w:lang w:val="pt-BR" w:bidi="ar-SA"/>
        </w:rPr>
        <w:t>idas</w:t>
      </w:r>
      <w:r w:rsidR="00E6631C" w:rsidRPr="00C61B92">
        <w:rPr>
          <w:rFonts w:eastAsiaTheme="minorHAnsi"/>
          <w:color w:val="5B9BD5" w:themeColor="accent1"/>
          <w:lang w:val="pt-BR" w:bidi="ar-SA"/>
        </w:rPr>
        <w:t xml:space="preserve"> no cotidiano devido</w:t>
      </w:r>
      <w:r w:rsidR="00D3556F" w:rsidRPr="00C61B92">
        <w:rPr>
          <w:rFonts w:eastAsiaTheme="minorHAnsi"/>
          <w:color w:val="5B9BD5" w:themeColor="accent1"/>
          <w:lang w:val="pt-BR" w:bidi="ar-SA"/>
        </w:rPr>
        <w:t xml:space="preserve">, tais como: </w:t>
      </w:r>
      <w:r w:rsidR="00714641" w:rsidRPr="00C61B92">
        <w:rPr>
          <w:rFonts w:eastAsiaTheme="minorHAnsi"/>
          <w:color w:val="5B9BD5" w:themeColor="accent1"/>
          <w:lang w:val="pt-BR" w:bidi="ar-SA"/>
        </w:rPr>
        <w:t>“beba água, uma taça de vinho por dia faz bem, coma fibras”</w:t>
      </w:r>
      <w:r w:rsidR="00DD20BB" w:rsidRPr="00C61B92">
        <w:rPr>
          <w:rFonts w:eastAsiaTheme="minorHAnsi"/>
          <w:color w:val="5B9BD5" w:themeColor="accent1"/>
          <w:lang w:val="pt-BR" w:bidi="ar-SA"/>
        </w:rPr>
        <w:t xml:space="preserve"> dentre outras ironizadas no texto),</w:t>
      </w:r>
      <w:r w:rsidR="00714641" w:rsidRPr="00C61B92">
        <w:rPr>
          <w:rFonts w:eastAsiaTheme="minorHAnsi"/>
          <w:color w:val="5B9BD5" w:themeColor="accent1"/>
          <w:lang w:val="pt-BR" w:bidi="ar-SA"/>
        </w:rPr>
        <w:t xml:space="preserve"> </w:t>
      </w:r>
      <w:r w:rsidR="00DD20BB" w:rsidRPr="00C61B92">
        <w:rPr>
          <w:rFonts w:eastAsiaTheme="minorHAnsi"/>
          <w:color w:val="5B9BD5" w:themeColor="accent1"/>
          <w:lang w:val="pt-BR" w:bidi="ar-SA"/>
        </w:rPr>
        <w:t>que tais</w:t>
      </w:r>
      <w:r w:rsidR="00714641" w:rsidRPr="00C61B92">
        <w:rPr>
          <w:rFonts w:eastAsiaTheme="minorHAnsi"/>
          <w:color w:val="5B9BD5" w:themeColor="accent1"/>
          <w:lang w:val="pt-BR" w:bidi="ar-SA"/>
        </w:rPr>
        <w:t xml:space="preserve"> </w:t>
      </w:r>
      <w:r w:rsidR="00DD20BB" w:rsidRPr="00C61B92">
        <w:rPr>
          <w:rFonts w:eastAsiaTheme="minorHAnsi"/>
          <w:color w:val="5B9BD5" w:themeColor="accent1"/>
          <w:lang w:val="pt-BR" w:bidi="ar-SA"/>
        </w:rPr>
        <w:t xml:space="preserve">orientações resultam </w:t>
      </w:r>
      <w:r w:rsidR="0003534F">
        <w:rPr>
          <w:rFonts w:eastAsiaTheme="minorHAnsi"/>
          <w:color w:val="5B9BD5" w:themeColor="accent1"/>
          <w:lang w:val="pt-BR" w:bidi="ar-SA"/>
        </w:rPr>
        <w:t>de pesquisas ditas científicas</w:t>
      </w:r>
      <w:r w:rsidR="00E6631C" w:rsidRPr="00C61B92">
        <w:rPr>
          <w:rFonts w:eastAsiaTheme="minorHAnsi"/>
          <w:color w:val="5B9BD5" w:themeColor="accent1"/>
          <w:lang w:val="pt-BR" w:bidi="ar-SA"/>
        </w:rPr>
        <w:t xml:space="preserve"> sobre aliment</w:t>
      </w:r>
      <w:r w:rsidR="00DD20BB" w:rsidRPr="00C61B92">
        <w:rPr>
          <w:rFonts w:eastAsiaTheme="minorHAnsi"/>
          <w:color w:val="5B9BD5" w:themeColor="accent1"/>
          <w:lang w:val="pt-BR" w:bidi="ar-SA"/>
        </w:rPr>
        <w:t>ação saudável, estilo de vida e</w:t>
      </w:r>
      <w:r w:rsidR="00DD20BB" w:rsidRPr="00C61B92">
        <w:rPr>
          <w:rFonts w:eastAsiaTheme="minorHAnsi"/>
          <w:color w:val="5B9BD5" w:themeColor="accent1"/>
          <w:lang w:bidi="ar-SA"/>
        </w:rPr>
        <w:t xml:space="preserve"> fazem parte da contemporaneidade, </w:t>
      </w:r>
      <w:r w:rsidR="00B810C0">
        <w:rPr>
          <w:rFonts w:eastAsiaTheme="minorHAnsi"/>
          <w:color w:val="5B9BD5" w:themeColor="accent1"/>
          <w:lang w:bidi="ar-SA"/>
        </w:rPr>
        <w:t xml:space="preserve">momento </w:t>
      </w:r>
      <w:r w:rsidR="00DD20BB" w:rsidRPr="00C61B92">
        <w:rPr>
          <w:rFonts w:eastAsiaTheme="minorHAnsi"/>
          <w:color w:val="5B9BD5" w:themeColor="accent1"/>
          <w:lang w:bidi="ar-SA"/>
        </w:rPr>
        <w:t>em que o avanço da tecnologia permite rápida e ampla difu</w:t>
      </w:r>
      <w:r w:rsidR="0003534F">
        <w:rPr>
          <w:rFonts w:eastAsiaTheme="minorHAnsi"/>
          <w:color w:val="5B9BD5" w:themeColor="accent1"/>
          <w:lang w:bidi="ar-SA"/>
        </w:rPr>
        <w:t>são desses trabalho</w:t>
      </w:r>
      <w:r w:rsidR="00DD20BB" w:rsidRPr="00C61B92">
        <w:rPr>
          <w:rFonts w:eastAsiaTheme="minorHAnsi"/>
          <w:color w:val="5B9BD5" w:themeColor="accent1"/>
          <w:lang w:bidi="ar-SA"/>
        </w:rPr>
        <w:t>s</w:t>
      </w:r>
      <w:r w:rsidR="00DD20BB" w:rsidRPr="00C61B92">
        <w:rPr>
          <w:rFonts w:eastAsiaTheme="minorHAnsi"/>
          <w:color w:val="5B9BD5" w:themeColor="accent1"/>
          <w:lang w:val="pt-BR" w:bidi="ar-SA"/>
        </w:rPr>
        <w:t>.</w:t>
      </w:r>
      <w:r w:rsidR="00B810C0">
        <w:rPr>
          <w:rFonts w:eastAsiaTheme="minorHAnsi"/>
          <w:color w:val="5B9BD5" w:themeColor="accent1"/>
          <w:lang w:val="pt-BR" w:bidi="ar-SA"/>
        </w:rPr>
        <w:t xml:space="preserve"> </w:t>
      </w:r>
      <w:r w:rsidR="00DD20BB" w:rsidRPr="00C61B92">
        <w:rPr>
          <w:rFonts w:eastAsiaTheme="minorHAnsi"/>
          <w:color w:val="5B9BD5" w:themeColor="accent1"/>
          <w:lang w:val="pt-BR" w:bidi="ar-SA"/>
        </w:rPr>
        <w:t xml:space="preserve">Essa recuperação do contexto situacional não estava </w:t>
      </w:r>
      <w:r w:rsidR="00E6631C" w:rsidRPr="00C61B92">
        <w:rPr>
          <w:rFonts w:eastAsiaTheme="minorHAnsi"/>
          <w:color w:val="5B9BD5" w:themeColor="accent1"/>
          <w:lang w:val="pt-BR" w:bidi="ar-SA"/>
        </w:rPr>
        <w:t>expl</w:t>
      </w:r>
      <w:r w:rsidR="00DD20BB" w:rsidRPr="00C61B92">
        <w:rPr>
          <w:rFonts w:eastAsiaTheme="minorHAnsi"/>
          <w:color w:val="5B9BD5" w:themeColor="accent1"/>
          <w:lang w:val="pt-BR" w:bidi="ar-SA"/>
        </w:rPr>
        <w:t>í</w:t>
      </w:r>
      <w:r w:rsidR="00E6631C" w:rsidRPr="00C61B92">
        <w:rPr>
          <w:rFonts w:eastAsiaTheme="minorHAnsi"/>
          <w:color w:val="5B9BD5" w:themeColor="accent1"/>
          <w:lang w:val="pt-BR" w:bidi="ar-SA"/>
        </w:rPr>
        <w:t>cit</w:t>
      </w:r>
      <w:r w:rsidR="00DD20BB" w:rsidRPr="00C61B92">
        <w:rPr>
          <w:rFonts w:eastAsiaTheme="minorHAnsi"/>
          <w:color w:val="5B9BD5" w:themeColor="accent1"/>
          <w:lang w:val="pt-BR" w:bidi="ar-SA"/>
        </w:rPr>
        <w:t>a</w:t>
      </w:r>
      <w:r w:rsidR="00E6631C" w:rsidRPr="00C61B92">
        <w:rPr>
          <w:rFonts w:eastAsiaTheme="minorHAnsi"/>
          <w:color w:val="5B9BD5" w:themeColor="accent1"/>
          <w:lang w:val="pt-BR" w:bidi="ar-SA"/>
        </w:rPr>
        <w:t xml:space="preserve"> na crônica</w:t>
      </w:r>
      <w:r w:rsidR="00DD20BB" w:rsidRPr="00C61B92">
        <w:rPr>
          <w:rFonts w:eastAsiaTheme="minorHAnsi"/>
          <w:color w:val="5B9BD5" w:themeColor="accent1"/>
          <w:lang w:val="pt-BR" w:bidi="ar-SA"/>
        </w:rPr>
        <w:t xml:space="preserve">, por isso, </w:t>
      </w:r>
      <w:r w:rsidR="0003534F">
        <w:rPr>
          <w:rFonts w:eastAsiaTheme="minorHAnsi"/>
          <w:color w:val="5B9BD5" w:themeColor="accent1"/>
          <w:lang w:val="pt-BR" w:bidi="ar-SA"/>
        </w:rPr>
        <w:t xml:space="preserve">condiz com a definição de texto dada por Koch, </w:t>
      </w:r>
      <w:r w:rsidR="00DD20BB" w:rsidRPr="00C61B92">
        <w:rPr>
          <w:rFonts w:eastAsiaTheme="minorHAnsi"/>
          <w:color w:val="5B9BD5" w:themeColor="accent1"/>
          <w:lang w:val="pt-BR" w:bidi="ar-SA"/>
        </w:rPr>
        <w:t>evidencia</w:t>
      </w:r>
      <w:r w:rsidR="0003534F">
        <w:rPr>
          <w:rFonts w:eastAsiaTheme="minorHAnsi"/>
          <w:color w:val="5B9BD5" w:themeColor="accent1"/>
          <w:lang w:val="pt-BR" w:bidi="ar-SA"/>
        </w:rPr>
        <w:t>ndo também</w:t>
      </w:r>
      <w:r w:rsidR="00DD20BB" w:rsidRPr="00C61B92">
        <w:rPr>
          <w:rFonts w:eastAsiaTheme="minorHAnsi"/>
          <w:color w:val="5B9BD5" w:themeColor="accent1"/>
          <w:lang w:val="pt-BR" w:bidi="ar-SA"/>
        </w:rPr>
        <w:t xml:space="preserve"> a interação do texto com o contexto.</w:t>
      </w:r>
      <w:r w:rsidR="00E6631C" w:rsidRPr="00C61B92">
        <w:rPr>
          <w:rFonts w:eastAsiaTheme="minorHAnsi"/>
          <w:color w:val="5B9BD5" w:themeColor="accent1"/>
          <w:lang w:val="pt-BR" w:bidi="ar-SA"/>
        </w:rPr>
        <w:t xml:space="preserve"> </w:t>
      </w:r>
    </w:p>
    <w:p w14:paraId="4623CB1C" w14:textId="5A69530B" w:rsidR="00CD0974" w:rsidRPr="00F94B1E" w:rsidRDefault="005B4E23" w:rsidP="00E6631C">
      <w:pPr>
        <w:widowControl/>
        <w:spacing w:line="360" w:lineRule="auto"/>
        <w:ind w:firstLine="708"/>
        <w:jc w:val="both"/>
        <w:rPr>
          <w:rFonts w:eastAsiaTheme="minorHAnsi"/>
          <w:lang w:val="pt-BR" w:bidi="ar-SA"/>
        </w:rPr>
      </w:pPr>
      <w:r>
        <w:rPr>
          <w:rFonts w:eastAsiaTheme="minorHAnsi"/>
          <w:lang w:val="pt-BR" w:bidi="ar-SA"/>
        </w:rPr>
        <w:t>Outra questão interessante propost</w:t>
      </w:r>
      <w:r w:rsidR="00E639FC" w:rsidRPr="00F94B1E">
        <w:rPr>
          <w:rFonts w:eastAsiaTheme="minorHAnsi"/>
          <w:lang w:val="pt-BR" w:bidi="ar-SA"/>
        </w:rPr>
        <w:t>a pelo grupo foi: “O autor do texto emprega verbos no modo imperativo. Qual sentido geralmente esse modo expressa</w:t>
      </w:r>
      <w:r w:rsidR="00BC7C35">
        <w:rPr>
          <w:rFonts w:eastAsiaTheme="minorHAnsi"/>
          <w:lang w:val="pt-BR" w:bidi="ar-SA"/>
        </w:rPr>
        <w:t>?</w:t>
      </w:r>
      <w:r w:rsidR="00E639FC" w:rsidRPr="00F94B1E">
        <w:rPr>
          <w:rFonts w:eastAsiaTheme="minorHAnsi"/>
          <w:lang w:val="pt-BR" w:bidi="ar-SA"/>
        </w:rPr>
        <w:t xml:space="preserve"> Esse sentido é mantido pelo autor?”. Esta pergunta revela a intenção de os estudantes promoverem a reflexão linguística e não simplesmente a classificação gramatical, combatida por Geraldi (2012), pois não questionaram qual o modo verbal predominante no texto, mas levaram o leitor a perceber que esse modo, que normalmente expressa uma ordem, injunção, recomendação, não cumpria seu papel estrito, visto qu</w:t>
      </w:r>
      <w:r w:rsidR="000A1DCC" w:rsidRPr="00F94B1E">
        <w:rPr>
          <w:rFonts w:eastAsiaTheme="minorHAnsi"/>
          <w:lang w:val="pt-BR" w:bidi="ar-SA"/>
        </w:rPr>
        <w:t xml:space="preserve">e </w:t>
      </w:r>
      <w:r w:rsidR="00E639FC" w:rsidRPr="00F94B1E">
        <w:rPr>
          <w:rFonts w:eastAsiaTheme="minorHAnsi"/>
          <w:lang w:val="pt-BR" w:bidi="ar-SA"/>
        </w:rPr>
        <w:t xml:space="preserve">o texto questiona todas as injunções </w:t>
      </w:r>
      <w:r w:rsidR="00A6046B" w:rsidRPr="00F94B1E">
        <w:rPr>
          <w:rFonts w:eastAsiaTheme="minorHAnsi"/>
          <w:lang w:val="pt-BR" w:bidi="ar-SA"/>
        </w:rPr>
        <w:t>destinadas a um cidadão do</w:t>
      </w:r>
      <w:r w:rsidR="00527C04" w:rsidRPr="00F94B1E">
        <w:rPr>
          <w:rFonts w:eastAsiaTheme="minorHAnsi"/>
          <w:lang w:val="pt-BR" w:bidi="ar-SA"/>
        </w:rPr>
        <w:t xml:space="preserve"> século XXI. No trecho abaixo reproduzido, fica clara a ironia</w:t>
      </w:r>
      <w:r w:rsidR="000A1DCC" w:rsidRPr="00F94B1E">
        <w:rPr>
          <w:rFonts w:eastAsiaTheme="minorHAnsi"/>
          <w:lang w:val="pt-BR" w:bidi="ar-SA"/>
        </w:rPr>
        <w:t>, isto é, não se trata de uma recomendação de fato, não é para o cidadão “seguir a ordem”</w:t>
      </w:r>
      <w:r w:rsidR="00F41EB8">
        <w:rPr>
          <w:rFonts w:eastAsiaTheme="minorHAnsi"/>
          <w:lang w:val="pt-BR" w:bidi="ar-SA"/>
        </w:rPr>
        <w:t xml:space="preserve"> e sim questioná-la</w:t>
      </w:r>
      <w:r w:rsidR="00233C8D" w:rsidRPr="00F94B1E">
        <w:rPr>
          <w:rFonts w:eastAsiaTheme="minorHAnsi"/>
          <w:lang w:val="pt-BR" w:bidi="ar-SA"/>
        </w:rPr>
        <w:t>; tal interpretação é relativa ao sistema de valor do leitor (destinatário ou enunciatário</w:t>
      </w:r>
      <w:r w:rsidR="00233C8D" w:rsidRPr="00F94B1E">
        <w:rPr>
          <w:rStyle w:val="Refdenotaderodap"/>
          <w:rFonts w:eastAsiaTheme="minorHAnsi"/>
          <w:lang w:val="pt-BR" w:bidi="ar-SA"/>
        </w:rPr>
        <w:footnoteReference w:id="3"/>
      </w:r>
      <w:r w:rsidR="00233C8D" w:rsidRPr="00F94B1E">
        <w:rPr>
          <w:rFonts w:eastAsiaTheme="minorHAnsi"/>
          <w:lang w:val="pt-BR" w:bidi="ar-SA"/>
        </w:rPr>
        <w:t>)</w:t>
      </w:r>
      <w:r w:rsidR="00527C04" w:rsidRPr="00F94B1E">
        <w:rPr>
          <w:rFonts w:eastAsiaTheme="minorHAnsi"/>
          <w:lang w:val="pt-BR" w:bidi="ar-SA"/>
        </w:rPr>
        <w:t>:</w:t>
      </w:r>
    </w:p>
    <w:p w14:paraId="6633C444" w14:textId="77777777" w:rsidR="00527C04" w:rsidRPr="00F94B1E" w:rsidRDefault="00527C04" w:rsidP="00E83F7A">
      <w:pPr>
        <w:widowControl/>
        <w:spacing w:line="360" w:lineRule="auto"/>
        <w:jc w:val="both"/>
        <w:rPr>
          <w:rFonts w:eastAsiaTheme="minorHAnsi"/>
          <w:lang w:val="pt-BR" w:bidi="ar-SA"/>
        </w:rPr>
      </w:pPr>
    </w:p>
    <w:p w14:paraId="6AFD4F66" w14:textId="5D241093" w:rsidR="00527C04" w:rsidRPr="00F94B1E" w:rsidRDefault="00527C04" w:rsidP="00527C04">
      <w:pPr>
        <w:widowControl/>
        <w:ind w:left="2268"/>
        <w:jc w:val="both"/>
        <w:rPr>
          <w:rFonts w:eastAsiaTheme="minorHAnsi"/>
          <w:lang w:val="pt-BR" w:bidi="ar-SA"/>
        </w:rPr>
      </w:pPr>
      <w:r w:rsidRPr="00F94B1E">
        <w:rPr>
          <w:color w:val="000000"/>
          <w:sz w:val="20"/>
          <w:szCs w:val="20"/>
          <w:shd w:val="clear" w:color="auto" w:fill="FFFFFF"/>
          <w:lang w:val="pt-BR"/>
        </w:rPr>
        <w:t xml:space="preserve">Você deve fazer entre quatro e seis refeições leves diariamente. E nunca se esqueça de mastigar pelo menos cem vezes cada garfada. Só para comer, serão cerca de cinco </w:t>
      </w:r>
      <w:r w:rsidRPr="00F94B1E">
        <w:rPr>
          <w:color w:val="000000"/>
          <w:sz w:val="20"/>
          <w:szCs w:val="20"/>
          <w:shd w:val="clear" w:color="auto" w:fill="FFFFFF"/>
          <w:lang w:val="pt-BR"/>
        </w:rPr>
        <w:lastRenderedPageBreak/>
        <w:t>horas do dia. E não esqueça de escovar os dentes depois de comer. Ou seja, você tem que escovar os dentes depois da maçã, da banana, da laranja, das seis refeições e enquanto tiver dentes, passar fio dental, massagear a gengiva, escovar a língua e bochechar com Plax. (</w:t>
      </w:r>
      <w:r w:rsidR="003A7996">
        <w:rPr>
          <w:color w:val="000000"/>
          <w:sz w:val="20"/>
          <w:szCs w:val="20"/>
          <w:shd w:val="clear" w:color="auto" w:fill="FFFFFF"/>
          <w:lang w:val="pt-BR"/>
        </w:rPr>
        <w:t xml:space="preserve">VERÍSSIMO, L. F. </w:t>
      </w:r>
      <w:r w:rsidRPr="003A7996">
        <w:rPr>
          <w:i/>
          <w:color w:val="000000"/>
          <w:sz w:val="20"/>
          <w:szCs w:val="20"/>
          <w:shd w:val="clear" w:color="auto" w:fill="FFFFFF"/>
          <w:lang w:val="pt-BR"/>
        </w:rPr>
        <w:t>Online</w:t>
      </w:r>
      <w:r w:rsidRPr="00F94B1E">
        <w:rPr>
          <w:color w:val="000000"/>
          <w:sz w:val="20"/>
          <w:szCs w:val="20"/>
          <w:shd w:val="clear" w:color="auto" w:fill="FFFFFF"/>
          <w:lang w:val="pt-BR"/>
        </w:rPr>
        <w:t>)</w:t>
      </w:r>
    </w:p>
    <w:p w14:paraId="12DBEF13" w14:textId="77777777" w:rsidR="00E639FC" w:rsidRPr="00F94B1E" w:rsidRDefault="00E639FC" w:rsidP="00E83F7A">
      <w:pPr>
        <w:widowControl/>
        <w:spacing w:line="360" w:lineRule="auto"/>
        <w:jc w:val="both"/>
        <w:rPr>
          <w:rFonts w:eastAsiaTheme="minorHAnsi"/>
          <w:lang w:val="pt-BR" w:bidi="ar-SA"/>
        </w:rPr>
      </w:pPr>
    </w:p>
    <w:p w14:paraId="1A6F587D" w14:textId="2E9E43FB" w:rsidR="00E639FC" w:rsidRPr="00F94B1E" w:rsidRDefault="002A1E32" w:rsidP="00E83F7A">
      <w:pPr>
        <w:widowControl/>
        <w:spacing w:line="360" w:lineRule="auto"/>
        <w:jc w:val="both"/>
        <w:rPr>
          <w:rFonts w:eastAsiaTheme="minorHAnsi"/>
          <w:lang w:val="pt-BR" w:bidi="ar-SA"/>
        </w:rPr>
      </w:pPr>
      <w:r w:rsidRPr="00F94B1E">
        <w:rPr>
          <w:rFonts w:eastAsiaTheme="minorHAnsi"/>
          <w:lang w:val="pt-BR" w:bidi="ar-SA"/>
        </w:rPr>
        <w:tab/>
      </w:r>
      <w:r w:rsidR="00270011">
        <w:rPr>
          <w:rFonts w:eastAsiaTheme="minorHAnsi"/>
          <w:lang w:val="pt-BR" w:bidi="ar-SA"/>
        </w:rPr>
        <w:t>A última pergunta do grupo a ser realçada</w:t>
      </w:r>
      <w:r w:rsidRPr="00F94B1E">
        <w:rPr>
          <w:rFonts w:eastAsiaTheme="minorHAnsi"/>
          <w:lang w:val="pt-BR" w:bidi="ar-SA"/>
        </w:rPr>
        <w:t>: “Quem seria o leitor modelo, interlocutor, que o autor busca atingir com seu texto?”</w:t>
      </w:r>
      <w:r w:rsidR="00D64F6B" w:rsidRPr="00F94B1E">
        <w:rPr>
          <w:rFonts w:eastAsiaTheme="minorHAnsi"/>
          <w:lang w:val="pt-BR" w:bidi="ar-SA"/>
        </w:rPr>
        <w:t>,</w:t>
      </w:r>
      <w:r w:rsidRPr="00F94B1E">
        <w:rPr>
          <w:rFonts w:eastAsiaTheme="minorHAnsi"/>
          <w:lang w:val="pt-BR" w:bidi="ar-SA"/>
        </w:rPr>
        <w:t xml:space="preserve"> demonstra</w:t>
      </w:r>
      <w:r w:rsidR="00270011">
        <w:rPr>
          <w:rFonts w:eastAsiaTheme="minorHAnsi"/>
          <w:lang w:val="pt-BR" w:bidi="ar-SA"/>
        </w:rPr>
        <w:t xml:space="preserve"> sua compreensão</w:t>
      </w:r>
      <w:r w:rsidR="003660C3" w:rsidRPr="00F94B1E">
        <w:rPr>
          <w:rFonts w:eastAsiaTheme="minorHAnsi"/>
          <w:lang w:val="pt-BR" w:bidi="ar-SA"/>
        </w:rPr>
        <w:t xml:space="preserve"> </w:t>
      </w:r>
      <w:r w:rsidR="00270011">
        <w:rPr>
          <w:rFonts w:eastAsiaTheme="minorHAnsi"/>
          <w:lang w:val="pt-BR" w:bidi="ar-SA"/>
        </w:rPr>
        <w:t>d</w:t>
      </w:r>
      <w:r w:rsidR="003660C3" w:rsidRPr="00F94B1E">
        <w:rPr>
          <w:rFonts w:eastAsiaTheme="minorHAnsi"/>
          <w:lang w:val="pt-BR" w:bidi="ar-SA"/>
        </w:rPr>
        <w:t xml:space="preserve">o caráter dialógico da língua, da interação verbal entre enunciador e enunciatário. </w:t>
      </w:r>
    </w:p>
    <w:p w14:paraId="3CA269CF" w14:textId="77777777" w:rsidR="00D64F6B" w:rsidRPr="00F94B1E" w:rsidRDefault="00D64F6B" w:rsidP="00E83F7A">
      <w:pPr>
        <w:widowControl/>
        <w:spacing w:line="360" w:lineRule="auto"/>
        <w:jc w:val="both"/>
        <w:rPr>
          <w:rFonts w:eastAsiaTheme="minorHAnsi"/>
          <w:lang w:val="pt-BR" w:bidi="ar-SA"/>
        </w:rPr>
      </w:pPr>
      <w:r w:rsidRPr="00F94B1E">
        <w:rPr>
          <w:rFonts w:eastAsiaTheme="minorHAnsi"/>
          <w:lang w:val="pt-BR" w:bidi="ar-SA"/>
        </w:rPr>
        <w:tab/>
        <w:t>Em vista dessa breve análise, pode-se afirmar que todas essas questões destacadas elaboradas pelo grupo estão próximas da concepção sociointeracionista, cujo foco está nas relações dialógicas do texto e não apenas em sua m</w:t>
      </w:r>
      <w:r w:rsidR="003068B8">
        <w:rPr>
          <w:rFonts w:eastAsiaTheme="minorHAnsi"/>
          <w:lang w:val="pt-BR" w:bidi="ar-SA"/>
        </w:rPr>
        <w:t>aterialidade textual ou terminologi</w:t>
      </w:r>
      <w:r w:rsidRPr="00F94B1E">
        <w:rPr>
          <w:rFonts w:eastAsiaTheme="minorHAnsi"/>
          <w:lang w:val="pt-BR" w:bidi="ar-SA"/>
        </w:rPr>
        <w:t xml:space="preserve">a gramatical. </w:t>
      </w:r>
    </w:p>
    <w:p w14:paraId="3DC1FF18" w14:textId="7CD48448" w:rsidR="00671FA9" w:rsidRPr="00F94B1E" w:rsidRDefault="00BC0797" w:rsidP="00E83F7A">
      <w:pPr>
        <w:widowControl/>
        <w:spacing w:line="360" w:lineRule="auto"/>
        <w:jc w:val="both"/>
        <w:rPr>
          <w:rFonts w:eastAsiaTheme="minorHAnsi"/>
          <w:lang w:val="pt-BR" w:bidi="ar-SA"/>
        </w:rPr>
      </w:pPr>
      <w:r w:rsidRPr="00F94B1E">
        <w:rPr>
          <w:rFonts w:eastAsiaTheme="minorHAnsi"/>
          <w:lang w:val="pt-BR" w:bidi="ar-SA"/>
        </w:rPr>
        <w:tab/>
      </w:r>
      <w:r w:rsidR="00EA4C33" w:rsidRPr="00F94B1E">
        <w:rPr>
          <w:rFonts w:eastAsiaTheme="minorHAnsi"/>
          <w:lang w:val="pt-BR" w:bidi="ar-SA"/>
        </w:rPr>
        <w:t>Já o grupo que explorou o “Poema de sete faces”, de Carlos Drummond de Andrade</w:t>
      </w:r>
      <w:r w:rsidR="00E86A42" w:rsidRPr="00F94B1E">
        <w:rPr>
          <w:rFonts w:eastAsiaTheme="minorHAnsi"/>
          <w:lang w:val="pt-BR" w:bidi="ar-SA"/>
        </w:rPr>
        <w:t>,</w:t>
      </w:r>
      <w:r w:rsidR="00EA4C33" w:rsidRPr="00F94B1E">
        <w:rPr>
          <w:rFonts w:eastAsiaTheme="minorHAnsi"/>
          <w:lang w:val="pt-BR" w:bidi="ar-SA"/>
        </w:rPr>
        <w:t xml:space="preserve"> não se apropriou satisfatoriamente </w:t>
      </w:r>
      <w:r w:rsidR="00E86A42" w:rsidRPr="00F94B1E">
        <w:rPr>
          <w:rFonts w:eastAsiaTheme="minorHAnsi"/>
          <w:lang w:val="pt-BR" w:bidi="ar-SA"/>
        </w:rPr>
        <w:t>do conceito, nem foi capaz de criar questões que propusessem uma reflexão mais próxima da concepção sociointeracionista</w:t>
      </w:r>
      <w:r w:rsidR="00671FA9" w:rsidRPr="00F94B1E">
        <w:rPr>
          <w:rFonts w:eastAsiaTheme="minorHAnsi"/>
          <w:lang w:val="pt-BR" w:bidi="ar-SA"/>
        </w:rPr>
        <w:t>, pois focaram as perguntas em elementos estruturais do texto, em localizar informações explícitas e reconhecer figuras de linguagem, como se observa, respectivamente</w:t>
      </w:r>
      <w:r w:rsidR="00C818DD">
        <w:rPr>
          <w:rFonts w:eastAsiaTheme="minorHAnsi"/>
          <w:lang w:val="pt-BR" w:bidi="ar-SA"/>
        </w:rPr>
        <w:t>,</w:t>
      </w:r>
      <w:r w:rsidR="00671FA9" w:rsidRPr="00F94B1E">
        <w:rPr>
          <w:rFonts w:eastAsiaTheme="minorHAnsi"/>
          <w:lang w:val="pt-BR" w:bidi="ar-SA"/>
        </w:rPr>
        <w:t xml:space="preserve"> nas perguntas: “Como identificamos que esse texto é um poema?”; “É possível encontrar duas partes do poema que contenham sentido conotativo e dois com sentido denotativo? Justifique; na segunda estrofe, qual a figura de linguagem presente no verso: ‘as casas espiam os homens’?”. Essas perguntas, embora auxiliem na interpretação do texto, não consideram as relações dialógicas, intertextuais, de plurissignificação, efeito de sentido de uso de uma construção etc.,</w:t>
      </w:r>
      <w:r w:rsidR="00594F02">
        <w:rPr>
          <w:rFonts w:eastAsiaTheme="minorHAnsi"/>
          <w:lang w:val="pt-BR" w:bidi="ar-SA"/>
        </w:rPr>
        <w:t xml:space="preserve"> logo,</w:t>
      </w:r>
      <w:r w:rsidR="00671FA9" w:rsidRPr="00F94B1E">
        <w:rPr>
          <w:rFonts w:eastAsiaTheme="minorHAnsi"/>
          <w:lang w:val="pt-BR" w:bidi="ar-SA"/>
        </w:rPr>
        <w:t xml:space="preserve"> revela</w:t>
      </w:r>
      <w:r w:rsidR="00594F02">
        <w:rPr>
          <w:rFonts w:eastAsiaTheme="minorHAnsi"/>
          <w:lang w:val="pt-BR" w:bidi="ar-SA"/>
        </w:rPr>
        <w:t>m</w:t>
      </w:r>
      <w:r w:rsidR="00671FA9" w:rsidRPr="00F94B1E">
        <w:rPr>
          <w:rFonts w:eastAsiaTheme="minorHAnsi"/>
          <w:lang w:val="pt-BR" w:bidi="ar-SA"/>
        </w:rPr>
        <w:t xml:space="preserve"> uma dificuldade </w:t>
      </w:r>
      <w:r w:rsidR="00594F02">
        <w:rPr>
          <w:rFonts w:eastAsiaTheme="minorHAnsi"/>
          <w:lang w:val="pt-BR" w:bidi="ar-SA"/>
        </w:rPr>
        <w:t xml:space="preserve">do grupo </w:t>
      </w:r>
      <w:r w:rsidR="00671FA9" w:rsidRPr="00F94B1E">
        <w:rPr>
          <w:rFonts w:eastAsiaTheme="minorHAnsi"/>
          <w:lang w:val="pt-BR" w:bidi="ar-SA"/>
        </w:rPr>
        <w:t>em aplicar a teoria na prática.</w:t>
      </w:r>
      <w:r w:rsidR="0070633C">
        <w:rPr>
          <w:rFonts w:eastAsiaTheme="minorHAnsi"/>
          <w:lang w:val="pt-BR" w:bidi="ar-SA"/>
        </w:rPr>
        <w:t xml:space="preserve"> Por outro lado, não estão presas estritamente às nomenclaturas gramaticais.</w:t>
      </w:r>
    </w:p>
    <w:p w14:paraId="5773CDF1" w14:textId="04AFC28D" w:rsidR="00E11164" w:rsidRDefault="00671FA9" w:rsidP="005167F5">
      <w:pPr>
        <w:widowControl/>
        <w:spacing w:line="360" w:lineRule="auto"/>
        <w:jc w:val="both"/>
        <w:rPr>
          <w:rFonts w:eastAsiaTheme="minorHAnsi"/>
          <w:lang w:val="pt-BR" w:bidi="ar-SA"/>
        </w:rPr>
      </w:pPr>
      <w:r w:rsidRPr="00F94B1E">
        <w:rPr>
          <w:rFonts w:eastAsiaTheme="minorHAnsi"/>
          <w:lang w:val="pt-BR" w:bidi="ar-SA"/>
        </w:rPr>
        <w:tab/>
        <w:t xml:space="preserve">O terceiro e último trabalho </w:t>
      </w:r>
      <w:r w:rsidR="00C85CA1" w:rsidRPr="00F94B1E">
        <w:rPr>
          <w:rFonts w:eastAsiaTheme="minorHAnsi"/>
          <w:lang w:val="pt-BR" w:bidi="ar-SA"/>
        </w:rPr>
        <w:t>aqui examin</w:t>
      </w:r>
      <w:r w:rsidRPr="00F94B1E">
        <w:rPr>
          <w:rFonts w:eastAsiaTheme="minorHAnsi"/>
          <w:lang w:val="pt-BR" w:bidi="ar-SA"/>
        </w:rPr>
        <w:t xml:space="preserve">ado </w:t>
      </w:r>
      <w:r w:rsidR="00A83525" w:rsidRPr="00F94B1E">
        <w:rPr>
          <w:rFonts w:eastAsiaTheme="minorHAnsi"/>
          <w:lang w:val="pt-BR" w:bidi="ar-SA"/>
        </w:rPr>
        <w:t xml:space="preserve">demonstra claramente como </w:t>
      </w:r>
      <w:r w:rsidR="00B52560" w:rsidRPr="00F94B1E">
        <w:rPr>
          <w:rFonts w:eastAsiaTheme="minorHAnsi"/>
          <w:lang w:val="pt-BR" w:bidi="ar-SA"/>
        </w:rPr>
        <w:t>a incomp</w:t>
      </w:r>
      <w:r w:rsidR="00A83525" w:rsidRPr="00F94B1E">
        <w:rPr>
          <w:rFonts w:eastAsiaTheme="minorHAnsi"/>
          <w:lang w:val="pt-BR" w:bidi="ar-SA"/>
        </w:rPr>
        <w:t xml:space="preserve">reensão da teoria </w:t>
      </w:r>
      <w:r w:rsidR="00B52560" w:rsidRPr="00F94B1E">
        <w:rPr>
          <w:rFonts w:eastAsiaTheme="minorHAnsi"/>
          <w:lang w:val="pt-BR" w:bidi="ar-SA"/>
        </w:rPr>
        <w:t>impediu a v</w:t>
      </w:r>
      <w:r w:rsidR="0070633C">
        <w:rPr>
          <w:rFonts w:eastAsiaTheme="minorHAnsi"/>
          <w:lang w:val="pt-BR" w:bidi="ar-SA"/>
        </w:rPr>
        <w:t>iabilidade da prática esperada, conform</w:t>
      </w:r>
      <w:r w:rsidR="00FB6AF2">
        <w:rPr>
          <w:rFonts w:eastAsiaTheme="minorHAnsi"/>
          <w:lang w:val="pt-BR" w:bidi="ar-SA"/>
        </w:rPr>
        <w:t>e</w:t>
      </w:r>
      <w:r w:rsidR="0070633C">
        <w:rPr>
          <w:rFonts w:eastAsiaTheme="minorHAnsi"/>
          <w:lang w:val="pt-BR" w:bidi="ar-SA"/>
        </w:rPr>
        <w:t xml:space="preserve"> a aná</w:t>
      </w:r>
      <w:r w:rsidR="00B52560" w:rsidRPr="00F94B1E">
        <w:rPr>
          <w:rFonts w:eastAsiaTheme="minorHAnsi"/>
          <w:lang w:val="pt-BR" w:bidi="ar-SA"/>
        </w:rPr>
        <w:t xml:space="preserve">lise </w:t>
      </w:r>
      <w:r w:rsidR="0070633C">
        <w:rPr>
          <w:rFonts w:eastAsiaTheme="minorHAnsi"/>
          <w:lang w:val="pt-BR" w:bidi="ar-SA"/>
        </w:rPr>
        <w:t>d</w:t>
      </w:r>
      <w:r w:rsidR="00B52560" w:rsidRPr="00F94B1E">
        <w:rPr>
          <w:rFonts w:eastAsiaTheme="minorHAnsi"/>
          <w:lang w:val="pt-BR" w:bidi="ar-SA"/>
        </w:rPr>
        <w:t>as questões propostas pelo grupo sobre o poema “O poeta aprendiz</w:t>
      </w:r>
      <w:r w:rsidR="005167F5">
        <w:rPr>
          <w:rFonts w:eastAsiaTheme="minorHAnsi"/>
          <w:lang w:val="pt-BR" w:bidi="ar-SA"/>
        </w:rPr>
        <w:t>”</w:t>
      </w:r>
      <w:r w:rsidR="0070633C">
        <w:rPr>
          <w:rFonts w:eastAsiaTheme="minorHAnsi"/>
          <w:lang w:val="pt-BR" w:bidi="ar-SA"/>
        </w:rPr>
        <w:t xml:space="preserve"> revela</w:t>
      </w:r>
      <w:r w:rsidR="005167F5">
        <w:rPr>
          <w:rFonts w:eastAsiaTheme="minorHAnsi"/>
          <w:lang w:val="pt-BR" w:bidi="ar-SA"/>
        </w:rPr>
        <w:t xml:space="preserve">. Observando as perguntas: </w:t>
      </w:r>
      <w:r w:rsidR="00B7280D" w:rsidRPr="00F94B1E">
        <w:rPr>
          <w:rFonts w:eastAsiaTheme="minorHAnsi"/>
          <w:lang w:val="pt-BR" w:bidi="ar-SA"/>
        </w:rPr>
        <w:t>“1- Que tipo de texto é esse? Por quê?</w:t>
      </w:r>
      <w:r w:rsidR="005167F5">
        <w:rPr>
          <w:rFonts w:eastAsiaTheme="minorHAnsi"/>
          <w:lang w:val="pt-BR" w:bidi="ar-SA"/>
        </w:rPr>
        <w:t xml:space="preserve"> </w:t>
      </w:r>
      <w:r w:rsidR="00B7280D" w:rsidRPr="00F94B1E">
        <w:rPr>
          <w:rFonts w:eastAsiaTheme="minorHAnsi"/>
          <w:lang w:val="pt-BR" w:bidi="ar-SA"/>
        </w:rPr>
        <w:t xml:space="preserve">2- Cite um adjetivo e um substantivo que mais lhe chamou atenção. 3- No verso: </w:t>
      </w:r>
      <w:r w:rsidR="00333B1E" w:rsidRPr="00F94B1E">
        <w:rPr>
          <w:rFonts w:eastAsiaTheme="minorHAnsi"/>
          <w:lang w:val="pt-BR" w:bidi="ar-SA"/>
        </w:rPr>
        <w:t>‘</w:t>
      </w:r>
      <w:r w:rsidR="00B7280D" w:rsidRPr="00F94B1E">
        <w:rPr>
          <w:rFonts w:eastAsiaTheme="minorHAnsi"/>
          <w:lang w:val="pt-BR" w:bidi="ar-SA"/>
        </w:rPr>
        <w:t>Ele era um menino valente e caprino</w:t>
      </w:r>
      <w:r w:rsidR="005167F5">
        <w:rPr>
          <w:rFonts w:eastAsiaTheme="minorHAnsi"/>
          <w:lang w:val="pt-BR" w:bidi="ar-SA"/>
        </w:rPr>
        <w:t>’</w:t>
      </w:r>
      <w:r w:rsidR="00B7280D" w:rsidRPr="00F94B1E">
        <w:rPr>
          <w:rFonts w:eastAsiaTheme="minorHAnsi"/>
          <w:lang w:val="pt-BR" w:bidi="ar-SA"/>
        </w:rPr>
        <w:t>. Encontre o substantivo e o adjetivo e os justifique.</w:t>
      </w:r>
      <w:r w:rsidR="00333B1E" w:rsidRPr="00F94B1E">
        <w:rPr>
          <w:rFonts w:eastAsiaTheme="minorHAnsi"/>
          <w:lang w:val="pt-BR" w:bidi="ar-SA"/>
        </w:rPr>
        <w:t xml:space="preserve"> </w:t>
      </w:r>
      <w:r w:rsidR="005167F5">
        <w:rPr>
          <w:rFonts w:eastAsiaTheme="minorHAnsi"/>
          <w:lang w:val="pt-BR" w:bidi="ar-SA"/>
        </w:rPr>
        <w:t>4- As expressões ‘</w:t>
      </w:r>
      <w:r w:rsidR="00B7280D" w:rsidRPr="008750EB">
        <w:rPr>
          <w:rFonts w:eastAsiaTheme="minorHAnsi"/>
          <w:lang w:val="pt-BR" w:bidi="ar-SA"/>
        </w:rPr>
        <w:t>asas nos pés</w:t>
      </w:r>
      <w:r w:rsidR="005167F5">
        <w:rPr>
          <w:rFonts w:eastAsiaTheme="minorHAnsi"/>
          <w:lang w:val="pt-BR" w:bidi="ar-SA"/>
        </w:rPr>
        <w:t>’ e ‘</w:t>
      </w:r>
      <w:r w:rsidR="00B7280D" w:rsidRPr="008750EB">
        <w:rPr>
          <w:rFonts w:eastAsiaTheme="minorHAnsi"/>
          <w:lang w:val="pt-BR" w:bidi="ar-SA"/>
        </w:rPr>
        <w:t>salta de anjo</w:t>
      </w:r>
      <w:r w:rsidR="005167F5">
        <w:rPr>
          <w:rFonts w:eastAsiaTheme="minorHAnsi"/>
          <w:lang w:val="pt-BR" w:bidi="ar-SA"/>
        </w:rPr>
        <w:t>’</w:t>
      </w:r>
      <w:r w:rsidR="00B7280D" w:rsidRPr="008750EB">
        <w:rPr>
          <w:rFonts w:eastAsiaTheme="minorHAnsi"/>
          <w:lang w:val="pt-BR" w:bidi="ar-SA"/>
        </w:rPr>
        <w:t xml:space="preserve"> ressaltam </w:t>
      </w:r>
      <w:r w:rsidR="005167F5">
        <w:rPr>
          <w:rFonts w:eastAsiaTheme="minorHAnsi"/>
          <w:lang w:val="pt-BR" w:bidi="ar-SA"/>
        </w:rPr>
        <w:t>que característica do menino?”, nota-se que a</w:t>
      </w:r>
      <w:r w:rsidR="0070633C" w:rsidRPr="008750EB">
        <w:rPr>
          <w:rFonts w:eastAsiaTheme="minorHAnsi"/>
          <w:lang w:val="pt-BR" w:bidi="ar-SA"/>
        </w:rPr>
        <w:t xml:space="preserve"> primeira pergunta já indica</w:t>
      </w:r>
      <w:r w:rsidR="008750EB" w:rsidRPr="008750EB">
        <w:rPr>
          <w:rFonts w:eastAsiaTheme="minorHAnsi"/>
          <w:lang w:val="pt-BR" w:bidi="ar-SA"/>
        </w:rPr>
        <w:t xml:space="preserve"> que o grupo </w:t>
      </w:r>
      <w:r w:rsidR="00333B1E" w:rsidRPr="008750EB">
        <w:rPr>
          <w:rFonts w:eastAsiaTheme="minorHAnsi"/>
          <w:lang w:val="pt-BR" w:bidi="ar-SA"/>
        </w:rPr>
        <w:t xml:space="preserve">não se apropriou </w:t>
      </w:r>
      <w:r w:rsidR="008750EB" w:rsidRPr="008750EB">
        <w:rPr>
          <w:rFonts w:eastAsiaTheme="minorHAnsi"/>
          <w:lang w:val="pt-BR" w:bidi="ar-SA"/>
        </w:rPr>
        <w:t xml:space="preserve">nem </w:t>
      </w:r>
      <w:r w:rsidR="00333B1E" w:rsidRPr="008750EB">
        <w:rPr>
          <w:rFonts w:eastAsiaTheme="minorHAnsi"/>
          <w:lang w:val="pt-BR" w:bidi="ar-SA"/>
        </w:rPr>
        <w:t>do conceito de “gênero</w:t>
      </w:r>
      <w:r w:rsidR="008750EB" w:rsidRPr="008750EB">
        <w:rPr>
          <w:rFonts w:eastAsiaTheme="minorHAnsi"/>
          <w:lang w:val="pt-BR" w:bidi="ar-SA"/>
        </w:rPr>
        <w:t>”, tão caro à concepção em voga, ou, mesmo tendo entendido, não lhe deu o devido destaque na questão.</w:t>
      </w:r>
      <w:r w:rsidR="003A7996">
        <w:rPr>
          <w:rFonts w:eastAsiaTheme="minorHAnsi"/>
          <w:lang w:val="pt-BR" w:bidi="ar-SA"/>
        </w:rPr>
        <w:t xml:space="preserve"> </w:t>
      </w:r>
      <w:r w:rsidR="0070633C" w:rsidRPr="008750EB">
        <w:rPr>
          <w:rFonts w:eastAsiaTheme="minorHAnsi"/>
          <w:lang w:val="pt-BR" w:bidi="ar-SA"/>
        </w:rPr>
        <w:t xml:space="preserve">O conceito de “tipo textual” é importante, mas </w:t>
      </w:r>
      <w:r w:rsidR="0070674E" w:rsidRPr="008750EB">
        <w:rPr>
          <w:rFonts w:eastAsiaTheme="minorHAnsi"/>
          <w:lang w:val="pt-BR" w:bidi="ar-SA"/>
        </w:rPr>
        <w:t xml:space="preserve">por </w:t>
      </w:r>
      <w:r w:rsidR="0070633C" w:rsidRPr="008750EB">
        <w:rPr>
          <w:rFonts w:eastAsiaTheme="minorHAnsi"/>
          <w:lang w:val="pt-BR" w:bidi="ar-SA"/>
        </w:rPr>
        <w:t>refer</w:t>
      </w:r>
      <w:r w:rsidR="0070674E" w:rsidRPr="008750EB">
        <w:rPr>
          <w:rFonts w:eastAsiaTheme="minorHAnsi"/>
          <w:lang w:val="pt-BR" w:bidi="ar-SA"/>
        </w:rPr>
        <w:t>ir-s</w:t>
      </w:r>
      <w:r w:rsidR="0070633C" w:rsidRPr="008750EB">
        <w:rPr>
          <w:rFonts w:eastAsiaTheme="minorHAnsi"/>
          <w:lang w:val="pt-BR" w:bidi="ar-SA"/>
        </w:rPr>
        <w:t>e a uma estrutura abstrata</w:t>
      </w:r>
      <w:r w:rsidR="0070674E" w:rsidRPr="008750EB">
        <w:rPr>
          <w:rFonts w:eastAsiaTheme="minorHAnsi"/>
          <w:lang w:val="pt-BR" w:bidi="ar-SA"/>
        </w:rPr>
        <w:t>, isto é, definida pela natureza linguística de sua composição</w:t>
      </w:r>
      <w:r w:rsidR="007A0CCB">
        <w:rPr>
          <w:rFonts w:eastAsiaTheme="minorHAnsi"/>
          <w:lang w:val="pt-BR" w:bidi="ar-SA"/>
        </w:rPr>
        <w:t>, como nos lembra Marcuschi (2010</w:t>
      </w:r>
      <w:r w:rsidR="0070674E" w:rsidRPr="008750EB">
        <w:rPr>
          <w:rFonts w:eastAsiaTheme="minorHAnsi"/>
          <w:lang w:val="pt-BR" w:bidi="ar-SA"/>
        </w:rPr>
        <w:t xml:space="preserve">), </w:t>
      </w:r>
      <w:r w:rsidR="008750EB" w:rsidRPr="008750EB">
        <w:rPr>
          <w:rFonts w:eastAsiaTheme="minorHAnsi"/>
          <w:lang w:val="pt-BR" w:bidi="ar-SA"/>
        </w:rPr>
        <w:t xml:space="preserve">não considera o texto como uma atividade </w:t>
      </w:r>
      <w:r w:rsidR="008750EB" w:rsidRPr="008750EB">
        <w:rPr>
          <w:rFonts w:eastAsiaTheme="minorHAnsi"/>
          <w:lang w:val="pt-BR" w:bidi="ar-SA"/>
        </w:rPr>
        <w:lastRenderedPageBreak/>
        <w:t>social, histórica, privilegiando o aspecto formal e estrutural da</w:t>
      </w:r>
      <w:r w:rsidR="003A7996">
        <w:rPr>
          <w:rFonts w:eastAsiaTheme="minorHAnsi"/>
          <w:lang w:val="pt-BR" w:bidi="ar-SA"/>
        </w:rPr>
        <w:t xml:space="preserve"> </w:t>
      </w:r>
      <w:r w:rsidR="007A0CCB">
        <w:rPr>
          <w:rFonts w:eastAsiaTheme="minorHAnsi"/>
          <w:lang w:val="pt-BR" w:bidi="ar-SA"/>
        </w:rPr>
        <w:t xml:space="preserve">língua, </w:t>
      </w:r>
      <w:r w:rsidR="008750EB" w:rsidRPr="008750EB">
        <w:rPr>
          <w:rFonts w:eastAsiaTheme="minorHAnsi"/>
          <w:lang w:val="pt-BR" w:bidi="ar-SA"/>
        </w:rPr>
        <w:t xml:space="preserve">diferentemente do gênero, que constitui o </w:t>
      </w:r>
      <w:r w:rsidR="0070674E" w:rsidRPr="008750EB">
        <w:rPr>
          <w:rFonts w:eastAsiaTheme="minorHAnsi"/>
          <w:lang w:val="pt-BR" w:bidi="ar-SA"/>
        </w:rPr>
        <w:t xml:space="preserve">texto </w:t>
      </w:r>
      <w:r w:rsidR="008750EB" w:rsidRPr="008750EB">
        <w:rPr>
          <w:rFonts w:eastAsiaTheme="minorHAnsi"/>
          <w:lang w:val="pt-BR" w:bidi="ar-SA"/>
        </w:rPr>
        <w:t>em sua con</w:t>
      </w:r>
      <w:r w:rsidR="0070674E" w:rsidRPr="008750EB">
        <w:rPr>
          <w:rFonts w:eastAsiaTheme="minorHAnsi"/>
          <w:lang w:val="pt-BR" w:bidi="ar-SA"/>
        </w:rPr>
        <w:t>c</w:t>
      </w:r>
      <w:r w:rsidR="008750EB" w:rsidRPr="008750EB">
        <w:rPr>
          <w:rFonts w:eastAsiaTheme="minorHAnsi"/>
          <w:lang w:val="pt-BR" w:bidi="ar-SA"/>
        </w:rPr>
        <w:t>retude, materialização</w:t>
      </w:r>
      <w:r w:rsidR="007A0CCB">
        <w:rPr>
          <w:rFonts w:eastAsiaTheme="minorHAnsi"/>
          <w:lang w:val="pt-BR" w:bidi="ar-SA"/>
        </w:rPr>
        <w:t xml:space="preserve"> e, portanto, considera seus aspectos</w:t>
      </w:r>
      <w:r w:rsidR="00E11164">
        <w:rPr>
          <w:rFonts w:eastAsiaTheme="minorHAnsi"/>
          <w:lang w:val="pt-BR" w:bidi="ar-SA"/>
        </w:rPr>
        <w:t xml:space="preserve"> comunicativos e interacionais.</w:t>
      </w:r>
    </w:p>
    <w:p w14:paraId="10B0726B" w14:textId="77D99773" w:rsidR="0070674E" w:rsidRPr="008750EB" w:rsidRDefault="00E11164" w:rsidP="008750EB">
      <w:pPr>
        <w:widowControl/>
        <w:spacing w:line="360" w:lineRule="auto"/>
        <w:ind w:firstLine="708"/>
        <w:jc w:val="both"/>
        <w:rPr>
          <w:rFonts w:eastAsiaTheme="minorHAnsi"/>
          <w:lang w:val="pt-BR" w:bidi="ar-SA"/>
        </w:rPr>
      </w:pPr>
      <w:r>
        <w:rPr>
          <w:rFonts w:eastAsiaTheme="minorHAnsi"/>
          <w:lang w:val="pt-BR" w:bidi="ar-SA"/>
        </w:rPr>
        <w:t>A</w:t>
      </w:r>
      <w:r w:rsidR="00D51EA1">
        <w:rPr>
          <w:rFonts w:eastAsiaTheme="minorHAnsi"/>
          <w:lang w:val="pt-BR" w:bidi="ar-SA"/>
        </w:rPr>
        <w:t xml:space="preserve"> recomendação de priorizar o trabalho com o gênero </w:t>
      </w:r>
      <w:r w:rsidR="00C759DA">
        <w:rPr>
          <w:rFonts w:eastAsiaTheme="minorHAnsi"/>
          <w:lang w:val="pt-BR" w:bidi="ar-SA"/>
        </w:rPr>
        <w:t>em sala de aula nos remete a outro problema</w:t>
      </w:r>
      <w:r w:rsidR="009A466E">
        <w:rPr>
          <w:rFonts w:eastAsiaTheme="minorHAnsi"/>
          <w:lang w:val="pt-BR" w:bidi="ar-SA"/>
        </w:rPr>
        <w:t>/desafio que o professor enfrenta</w:t>
      </w:r>
      <w:r w:rsidR="00C759DA">
        <w:rPr>
          <w:rFonts w:eastAsiaTheme="minorHAnsi"/>
          <w:lang w:val="pt-BR" w:bidi="ar-SA"/>
        </w:rPr>
        <w:t xml:space="preserve">, o qual, por não constituir o foco de análise do presente relato, será apenas mencionado de forma breve: </w:t>
      </w:r>
      <w:r w:rsidR="009A466E">
        <w:rPr>
          <w:rFonts w:eastAsiaTheme="minorHAnsi"/>
          <w:lang w:val="pt-BR" w:bidi="ar-SA"/>
        </w:rPr>
        <w:t>a artificialização dos gêneros nas práticas discursivas para fins de aprendizagem, pois</w:t>
      </w:r>
      <w:r w:rsidR="008448B1">
        <w:rPr>
          <w:rFonts w:eastAsiaTheme="minorHAnsi"/>
          <w:lang w:val="pt-BR" w:bidi="ar-SA"/>
        </w:rPr>
        <w:t xml:space="preserve"> </w:t>
      </w:r>
      <w:r w:rsidR="009A466E">
        <w:rPr>
          <w:rFonts w:eastAsiaTheme="minorHAnsi"/>
          <w:lang w:val="pt-BR" w:bidi="ar-SA"/>
        </w:rPr>
        <w:t xml:space="preserve">ao ensinar o gênero de forma descontextualizada, ignorando seus aspectos comunicativos e interacionais, </w:t>
      </w:r>
      <w:r w:rsidR="00E41AF3">
        <w:rPr>
          <w:rFonts w:eastAsiaTheme="minorHAnsi"/>
          <w:lang w:val="pt-BR" w:bidi="ar-SA"/>
        </w:rPr>
        <w:t>tomando-o apenas como objeto de aprendizagem, instaura</w:t>
      </w:r>
      <w:r w:rsidR="008D4A04">
        <w:rPr>
          <w:rFonts w:eastAsiaTheme="minorHAnsi"/>
          <w:lang w:val="pt-BR" w:bidi="ar-SA"/>
        </w:rPr>
        <w:t>-se uma prática fictícia que pode dificultar que</w:t>
      </w:r>
      <w:r w:rsidR="00E41AF3">
        <w:rPr>
          <w:rFonts w:eastAsiaTheme="minorHAnsi"/>
          <w:lang w:val="pt-BR" w:bidi="ar-SA"/>
        </w:rPr>
        <w:t xml:space="preserve"> o estudante </w:t>
      </w:r>
      <w:r w:rsidR="008D4A04">
        <w:rPr>
          <w:rFonts w:eastAsiaTheme="minorHAnsi"/>
          <w:lang w:val="pt-BR" w:bidi="ar-SA"/>
        </w:rPr>
        <w:t>use</w:t>
      </w:r>
      <w:r w:rsidR="00E41AF3">
        <w:rPr>
          <w:rFonts w:eastAsiaTheme="minorHAnsi"/>
          <w:lang w:val="pt-BR" w:bidi="ar-SA"/>
        </w:rPr>
        <w:t xml:space="preserve"> o gênero em uma situação comuni</w:t>
      </w:r>
      <w:r w:rsidR="008D4A04">
        <w:rPr>
          <w:rFonts w:eastAsiaTheme="minorHAnsi"/>
          <w:lang w:val="pt-BR" w:bidi="ar-SA"/>
        </w:rPr>
        <w:t>cativa real, isto é, empregue</w:t>
      </w:r>
      <w:r w:rsidR="00E41AF3">
        <w:rPr>
          <w:rFonts w:eastAsiaTheme="minorHAnsi"/>
          <w:lang w:val="pt-BR" w:bidi="ar-SA"/>
        </w:rPr>
        <w:t xml:space="preserve"> a linguagem fora do ambiente escolar. </w:t>
      </w:r>
      <w:r w:rsidR="008D4A04">
        <w:rPr>
          <w:rFonts w:eastAsiaTheme="minorHAnsi"/>
          <w:lang w:val="pt-BR" w:bidi="ar-SA"/>
        </w:rPr>
        <w:t xml:space="preserve">Por isso, o ensino de língua materna deve, também, ser pautado em práticas efetivas de linguagem, em que o discente possa praticar a linguagem por meio de situações de comunicação que, se não forem reais, aproximem-se delas </w:t>
      </w:r>
      <w:r w:rsidR="00E41AF3">
        <w:rPr>
          <w:rFonts w:eastAsiaTheme="minorHAnsi"/>
          <w:lang w:val="pt-BR" w:bidi="ar-SA"/>
        </w:rPr>
        <w:t>(</w:t>
      </w:r>
      <w:r>
        <w:rPr>
          <w:rFonts w:eastAsiaTheme="minorHAnsi"/>
          <w:lang w:val="pt-BR" w:bidi="ar-SA"/>
        </w:rPr>
        <w:t>SCHNEULY</w:t>
      </w:r>
      <w:r w:rsidR="008D4A04">
        <w:rPr>
          <w:rFonts w:eastAsiaTheme="minorHAnsi"/>
          <w:lang w:val="pt-BR" w:bidi="ar-SA"/>
        </w:rPr>
        <w:t>&amp; DOLZ</w:t>
      </w:r>
      <w:r w:rsidR="00E41AF3">
        <w:rPr>
          <w:rFonts w:eastAsiaTheme="minorHAnsi"/>
          <w:lang w:val="pt-BR" w:bidi="ar-SA"/>
        </w:rPr>
        <w:t xml:space="preserve">, 2004). </w:t>
      </w:r>
      <w:r w:rsidR="00472061">
        <w:rPr>
          <w:rFonts w:eastAsiaTheme="minorHAnsi"/>
          <w:lang w:val="pt-BR" w:bidi="ar-SA"/>
        </w:rPr>
        <w:t>E é nessa situação real que a interação ganhará destaque, por isso, os gêneros são tão importantes na concepção de linguagem aqui defendida.</w:t>
      </w:r>
    </w:p>
    <w:p w14:paraId="5C221A82" w14:textId="639A48FB" w:rsidR="007F39E7" w:rsidRDefault="00333B1E" w:rsidP="008750EB">
      <w:pPr>
        <w:widowControl/>
        <w:spacing w:line="360" w:lineRule="auto"/>
        <w:ind w:firstLine="708"/>
        <w:jc w:val="both"/>
        <w:rPr>
          <w:rFonts w:eastAsiaTheme="minorHAnsi"/>
          <w:lang w:val="pt-BR" w:bidi="ar-SA"/>
        </w:rPr>
      </w:pPr>
      <w:r w:rsidRPr="008750EB">
        <w:rPr>
          <w:rFonts w:eastAsiaTheme="minorHAnsi"/>
          <w:lang w:val="pt-BR" w:bidi="ar-SA"/>
        </w:rPr>
        <w:t>A segunda e a terceira questões</w:t>
      </w:r>
      <w:r w:rsidR="00315BCD">
        <w:rPr>
          <w:rFonts w:eastAsiaTheme="minorHAnsi"/>
          <w:lang w:val="pt-BR" w:bidi="ar-SA"/>
        </w:rPr>
        <w:t xml:space="preserve"> (“Cite um adjetivo; encontre um substantivo”)</w:t>
      </w:r>
      <w:r w:rsidRPr="00F94B1E">
        <w:rPr>
          <w:rFonts w:eastAsiaTheme="minorHAnsi"/>
          <w:lang w:val="pt-BR" w:bidi="ar-SA"/>
        </w:rPr>
        <w:t xml:space="preserve"> desnud</w:t>
      </w:r>
      <w:r w:rsidR="005167F5">
        <w:rPr>
          <w:rFonts w:eastAsiaTheme="minorHAnsi"/>
          <w:lang w:val="pt-BR" w:bidi="ar-SA"/>
        </w:rPr>
        <w:t>am o quão presos os estudantes</w:t>
      </w:r>
      <w:r w:rsidR="00315BCD">
        <w:rPr>
          <w:rFonts w:eastAsiaTheme="minorHAnsi"/>
          <w:lang w:val="pt-BR" w:bidi="ar-SA"/>
        </w:rPr>
        <w:t xml:space="preserve"> ainda estão </w:t>
      </w:r>
      <w:r w:rsidRPr="00F94B1E">
        <w:rPr>
          <w:rFonts w:eastAsiaTheme="minorHAnsi"/>
          <w:lang w:val="pt-BR" w:bidi="ar-SA"/>
        </w:rPr>
        <w:t>à classificação gramatical tradicional</w:t>
      </w:r>
      <w:r w:rsidR="005167F5">
        <w:rPr>
          <w:rFonts w:eastAsiaTheme="minorHAnsi"/>
          <w:lang w:val="pt-BR" w:bidi="ar-SA"/>
        </w:rPr>
        <w:t xml:space="preserve"> mesmo já terem cursado um mês do curso de</w:t>
      </w:r>
      <w:r w:rsidR="005167F5" w:rsidRPr="00F94B1E">
        <w:rPr>
          <w:rFonts w:eastAsiaTheme="minorHAnsi"/>
          <w:lang w:val="pt-BR" w:bidi="ar-SA"/>
        </w:rPr>
        <w:t xml:space="preserve"> Licenciat</w:t>
      </w:r>
      <w:r w:rsidR="005167F5">
        <w:rPr>
          <w:rFonts w:eastAsiaTheme="minorHAnsi"/>
          <w:lang w:val="pt-BR" w:bidi="ar-SA"/>
        </w:rPr>
        <w:t>ura em Letras</w:t>
      </w:r>
      <w:r w:rsidRPr="00F94B1E">
        <w:rPr>
          <w:rFonts w:eastAsiaTheme="minorHAnsi"/>
          <w:lang w:val="pt-BR" w:bidi="ar-SA"/>
        </w:rPr>
        <w:t xml:space="preserve">. </w:t>
      </w:r>
      <w:r w:rsidR="00A83525" w:rsidRPr="00F94B1E">
        <w:rPr>
          <w:rFonts w:eastAsiaTheme="minorHAnsi"/>
          <w:lang w:val="pt-BR" w:bidi="ar-SA"/>
        </w:rPr>
        <w:t>Assim como Geraldi questionou a mera classificação das frases em afirmativas, interrogativas, exclamativas, podemos indagar: em que sentido identificar uma classe gramatical contribui para a competência comunicativa do estudan</w:t>
      </w:r>
      <w:r w:rsidR="005167F5">
        <w:rPr>
          <w:rFonts w:eastAsiaTheme="minorHAnsi"/>
          <w:lang w:val="pt-BR" w:bidi="ar-SA"/>
        </w:rPr>
        <w:t>te, isto é, de que forma ele irá</w:t>
      </w:r>
      <w:r w:rsidR="00A83525" w:rsidRPr="00F94B1E">
        <w:rPr>
          <w:rFonts w:eastAsiaTheme="minorHAnsi"/>
          <w:lang w:val="pt-BR" w:bidi="ar-SA"/>
        </w:rPr>
        <w:t xml:space="preserve"> falar, escrever e entender melhor textos apenas sabendo a classifi</w:t>
      </w:r>
      <w:r w:rsidR="00FB3DC0">
        <w:rPr>
          <w:rFonts w:eastAsiaTheme="minorHAnsi"/>
          <w:lang w:val="pt-BR" w:bidi="ar-SA"/>
        </w:rPr>
        <w:t>cação morfológica das palavras? A respeito disso, Antunes (2007, p. 81) nos or</w:t>
      </w:r>
      <w:r w:rsidR="007F39E7">
        <w:rPr>
          <w:rFonts w:eastAsiaTheme="minorHAnsi"/>
          <w:lang w:val="pt-BR" w:bidi="ar-SA"/>
        </w:rPr>
        <w:t>ienta:</w:t>
      </w:r>
    </w:p>
    <w:p w14:paraId="235FCA70" w14:textId="77777777" w:rsidR="007F39E7" w:rsidRDefault="007F39E7" w:rsidP="00E83F7A">
      <w:pPr>
        <w:widowControl/>
        <w:spacing w:line="360" w:lineRule="auto"/>
        <w:jc w:val="both"/>
        <w:rPr>
          <w:rFonts w:eastAsiaTheme="minorHAnsi"/>
          <w:lang w:val="pt-BR" w:bidi="ar-SA"/>
        </w:rPr>
      </w:pPr>
    </w:p>
    <w:p w14:paraId="2CE60308" w14:textId="44FABD42" w:rsidR="00FB3DC0" w:rsidRPr="009D2837" w:rsidRDefault="00FB3DC0" w:rsidP="007F39E7">
      <w:pPr>
        <w:widowControl/>
        <w:ind w:left="2268"/>
        <w:jc w:val="both"/>
        <w:rPr>
          <w:rFonts w:eastAsiaTheme="minorHAnsi"/>
          <w:sz w:val="20"/>
          <w:szCs w:val="20"/>
          <w:lang w:val="pt-BR" w:bidi="ar-SA"/>
        </w:rPr>
      </w:pPr>
      <w:r w:rsidRPr="009D2837">
        <w:rPr>
          <w:rFonts w:eastAsiaTheme="minorHAnsi"/>
          <w:sz w:val="20"/>
          <w:szCs w:val="20"/>
          <w:lang w:val="pt-BR" w:bidi="ar-SA"/>
        </w:rPr>
        <w:t xml:space="preserve">Ir além da gramática implica também ir além da sua nomenclatura. No entanto, vale lembrar a pertinência de que, ao explorar questões de gramática, nos fixemos nas condições de seus usos e nos efeitos discursivos possibilitados pelo recurso a uma ou a outra regra, o que, naturalmente, nos leva a fazer da nomenclatura um recurso, uma mediação, um ponto de passagem e não um fim, ou um objeto isolado de estudo e, muito menos de avaliação. Consequentemente, os muitos exercícios de simples reconhecimento das categorias gramaticais passam a ocupar um tempo mínimo das atividades de sala de aula, </w:t>
      </w:r>
      <w:r w:rsidR="00C61B92" w:rsidRPr="009D2837">
        <w:rPr>
          <w:rFonts w:eastAsiaTheme="minorHAnsi"/>
          <w:sz w:val="20"/>
          <w:szCs w:val="20"/>
          <w:lang w:val="pt-BR" w:bidi="ar-SA"/>
        </w:rPr>
        <w:t>a</w:t>
      </w:r>
      <w:r w:rsidRPr="009D2837">
        <w:rPr>
          <w:rFonts w:eastAsiaTheme="minorHAnsi"/>
          <w:sz w:val="20"/>
          <w:szCs w:val="20"/>
          <w:lang w:val="pt-BR" w:bidi="ar-SA"/>
        </w:rPr>
        <w:t>té porque, se nos detivermos em um programa com ênfase nos componente</w:t>
      </w:r>
      <w:r w:rsidR="007F39E7" w:rsidRPr="009D2837">
        <w:rPr>
          <w:rFonts w:eastAsiaTheme="minorHAnsi"/>
          <w:sz w:val="20"/>
          <w:szCs w:val="20"/>
          <w:lang w:val="pt-BR" w:bidi="ar-SA"/>
        </w:rPr>
        <w:t>s</w:t>
      </w:r>
      <w:r w:rsidRPr="009D2837">
        <w:rPr>
          <w:rFonts w:eastAsiaTheme="minorHAnsi"/>
          <w:sz w:val="20"/>
          <w:szCs w:val="20"/>
          <w:lang w:val="pt-BR" w:bidi="ar-SA"/>
        </w:rPr>
        <w:t xml:space="preserve"> textual e discursivo da língua, vai faltar tempo para atividades de simples reconhecimento de substantivos, verbos, advérbios, dígrafos, encontros consonantais, funções sintáticas de termos ou locuções – e outras coisas similares.</w:t>
      </w:r>
    </w:p>
    <w:p w14:paraId="0F0F034E" w14:textId="77777777" w:rsidR="007F39E7" w:rsidRPr="007F39E7" w:rsidRDefault="007F39E7" w:rsidP="007F39E7">
      <w:pPr>
        <w:widowControl/>
        <w:ind w:left="2268"/>
        <w:jc w:val="both"/>
        <w:rPr>
          <w:rFonts w:eastAsiaTheme="minorHAnsi"/>
          <w:sz w:val="22"/>
          <w:szCs w:val="22"/>
          <w:lang w:val="pt-BR" w:bidi="ar-SA"/>
        </w:rPr>
      </w:pPr>
    </w:p>
    <w:p w14:paraId="4DFE800E" w14:textId="77777777" w:rsidR="007F39E7" w:rsidRDefault="007F39E7" w:rsidP="00FB3DC0">
      <w:pPr>
        <w:widowControl/>
        <w:spacing w:line="360" w:lineRule="auto"/>
        <w:ind w:firstLine="708"/>
        <w:jc w:val="both"/>
        <w:rPr>
          <w:rFonts w:eastAsiaTheme="minorHAnsi"/>
          <w:lang w:val="pt-BR" w:bidi="ar-SA"/>
        </w:rPr>
      </w:pPr>
    </w:p>
    <w:p w14:paraId="3783862F" w14:textId="120DCA2E" w:rsidR="00B7280D" w:rsidRDefault="007F39E7" w:rsidP="00FB3DC0">
      <w:pPr>
        <w:widowControl/>
        <w:spacing w:line="360" w:lineRule="auto"/>
        <w:ind w:firstLine="708"/>
        <w:jc w:val="both"/>
        <w:rPr>
          <w:rFonts w:eastAsiaTheme="minorHAnsi"/>
          <w:lang w:val="pt-BR" w:bidi="ar-SA"/>
        </w:rPr>
      </w:pPr>
      <w:r>
        <w:rPr>
          <w:rFonts w:eastAsiaTheme="minorHAnsi"/>
          <w:lang w:val="pt-BR" w:bidi="ar-SA"/>
        </w:rPr>
        <w:t>Esta citação de Ant</w:t>
      </w:r>
      <w:r w:rsidR="004057FD">
        <w:rPr>
          <w:rFonts w:eastAsiaTheme="minorHAnsi"/>
          <w:lang w:val="pt-BR" w:bidi="ar-SA"/>
        </w:rPr>
        <w:t>unes é muito esclarecedora, porquanto</w:t>
      </w:r>
      <w:r>
        <w:rPr>
          <w:rFonts w:eastAsiaTheme="minorHAnsi"/>
          <w:lang w:val="pt-BR" w:bidi="ar-SA"/>
        </w:rPr>
        <w:t xml:space="preserve"> </w:t>
      </w:r>
      <w:r w:rsidR="002A654D">
        <w:rPr>
          <w:rFonts w:eastAsiaTheme="minorHAnsi"/>
          <w:lang w:val="pt-BR" w:bidi="ar-SA"/>
        </w:rPr>
        <w:t xml:space="preserve">se </w:t>
      </w:r>
      <w:r>
        <w:rPr>
          <w:rFonts w:eastAsiaTheme="minorHAnsi"/>
          <w:lang w:val="pt-BR" w:bidi="ar-SA"/>
        </w:rPr>
        <w:t>coaduna perfeitamente ao que pensa</w:t>
      </w:r>
      <w:r w:rsidR="004057FD">
        <w:rPr>
          <w:rFonts w:eastAsiaTheme="minorHAnsi"/>
          <w:lang w:val="pt-BR" w:bidi="ar-SA"/>
        </w:rPr>
        <w:t>mos e propusemos aos estudantes. E</w:t>
      </w:r>
      <w:r w:rsidR="00315BCD">
        <w:rPr>
          <w:rFonts w:eastAsiaTheme="minorHAnsi"/>
          <w:lang w:val="pt-BR" w:bidi="ar-SA"/>
        </w:rPr>
        <w:t>ntretanto,</w:t>
      </w:r>
      <w:r w:rsidR="002A654D">
        <w:rPr>
          <w:rFonts w:eastAsiaTheme="minorHAnsi"/>
          <w:lang w:val="pt-BR" w:bidi="ar-SA"/>
        </w:rPr>
        <w:t xml:space="preserve"> é</w:t>
      </w:r>
      <w:r w:rsidR="00A83525" w:rsidRPr="00F94B1E">
        <w:rPr>
          <w:rFonts w:eastAsiaTheme="minorHAnsi"/>
          <w:lang w:val="pt-BR" w:bidi="ar-SA"/>
        </w:rPr>
        <w:t xml:space="preserve"> importante elucidar que não somos contra o ensino da classificação das classes gramaticais nem condenamos o ensino de “regras” </w:t>
      </w:r>
      <w:r w:rsidR="00A83525" w:rsidRPr="00F94B1E">
        <w:rPr>
          <w:rFonts w:eastAsiaTheme="minorHAnsi"/>
          <w:lang w:val="pt-BR" w:bidi="ar-SA"/>
        </w:rPr>
        <w:lastRenderedPageBreak/>
        <w:t xml:space="preserve">do padrão, todavia, assumimos a postura de que apenas ensinar as regras e nomenclaturas gramaticais somente ou de forma desvinculada do uso é prejudicial ao ensino de língua materna. </w:t>
      </w:r>
      <w:r w:rsidR="00DE774F">
        <w:rPr>
          <w:rFonts w:eastAsiaTheme="minorHAnsi"/>
          <w:lang w:val="pt-BR" w:bidi="ar-SA"/>
        </w:rPr>
        <w:t xml:space="preserve">Essa posição é defendida por </w:t>
      </w:r>
      <w:r w:rsidR="00BF7220">
        <w:rPr>
          <w:rFonts w:eastAsiaTheme="minorHAnsi"/>
          <w:lang w:val="pt-BR" w:bidi="ar-SA"/>
        </w:rPr>
        <w:t>Neves (2003</w:t>
      </w:r>
      <w:r w:rsidR="00DE774F">
        <w:rPr>
          <w:rFonts w:eastAsiaTheme="minorHAnsi"/>
          <w:lang w:val="pt-BR" w:bidi="ar-SA"/>
        </w:rPr>
        <w:t xml:space="preserve">), que afirma </w:t>
      </w:r>
      <w:r w:rsidR="004E29C1">
        <w:rPr>
          <w:rFonts w:eastAsiaTheme="minorHAnsi"/>
          <w:lang w:val="pt-BR" w:bidi="ar-SA"/>
        </w:rPr>
        <w:t xml:space="preserve">ser indispensável o conhecimento metalinguístico para a construção do saber da língua, mas ao lado de uma postura crítica. </w:t>
      </w:r>
      <w:r w:rsidR="00A83525" w:rsidRPr="00F94B1E">
        <w:rPr>
          <w:rFonts w:eastAsiaTheme="minorHAnsi"/>
          <w:lang w:val="pt-BR" w:bidi="ar-SA"/>
        </w:rPr>
        <w:t>Claro que o domínio</w:t>
      </w:r>
      <w:r w:rsidR="002A654D">
        <w:rPr>
          <w:rFonts w:eastAsiaTheme="minorHAnsi"/>
          <w:lang w:val="pt-BR" w:bidi="ar-SA"/>
        </w:rPr>
        <w:t xml:space="preserve"> da norma padrão constitui uma condição</w:t>
      </w:r>
      <w:r w:rsidR="00A83525" w:rsidRPr="00F94B1E">
        <w:rPr>
          <w:rFonts w:eastAsiaTheme="minorHAnsi"/>
          <w:lang w:val="pt-BR" w:bidi="ar-SA"/>
        </w:rPr>
        <w:t xml:space="preserve"> tanto para a leitura como para a escrita, não se trata de aboli-lo das aulas, mas sim de tornar o seu aprendizado significativo, reflexivo, atrelado ao uso real da língua. </w:t>
      </w:r>
      <w:r w:rsidR="00FA56F3" w:rsidRPr="00F94B1E">
        <w:rPr>
          <w:rFonts w:eastAsiaTheme="minorHAnsi"/>
          <w:lang w:val="pt-BR" w:bidi="ar-SA"/>
        </w:rPr>
        <w:t xml:space="preserve">Deve-se sim corrigir os desvios dos estudantes em suas produções orais e escritas, </w:t>
      </w:r>
      <w:r w:rsidR="00E23815">
        <w:rPr>
          <w:rFonts w:eastAsiaTheme="minorHAnsi"/>
          <w:lang w:val="pt-BR" w:bidi="ar-SA"/>
        </w:rPr>
        <w:t>mas não se pode negar um ensino que possibilite o efetivo domínio do idioma.</w:t>
      </w:r>
    </w:p>
    <w:p w14:paraId="4BBF7E88" w14:textId="77777777" w:rsidR="00315BCD" w:rsidRDefault="00315BCD" w:rsidP="00FB3DC0">
      <w:pPr>
        <w:widowControl/>
        <w:spacing w:line="360" w:lineRule="auto"/>
        <w:ind w:firstLine="708"/>
        <w:jc w:val="both"/>
        <w:rPr>
          <w:rFonts w:eastAsiaTheme="minorHAnsi"/>
          <w:lang w:val="pt-BR" w:bidi="ar-SA"/>
        </w:rPr>
      </w:pPr>
      <w:r>
        <w:rPr>
          <w:rFonts w:eastAsiaTheme="minorHAnsi"/>
          <w:lang w:val="pt-BR" w:bidi="ar-SA"/>
        </w:rPr>
        <w:t xml:space="preserve">A falsa celeuma “ensinar ou não gramática” é </w:t>
      </w:r>
      <w:r w:rsidR="00DE774F">
        <w:rPr>
          <w:rFonts w:eastAsiaTheme="minorHAnsi"/>
          <w:lang w:val="pt-BR" w:bidi="ar-SA"/>
        </w:rPr>
        <w:t>deslindada por Bagno</w:t>
      </w:r>
      <w:r w:rsidR="00913B70">
        <w:rPr>
          <w:rFonts w:eastAsiaTheme="minorHAnsi"/>
          <w:lang w:val="pt-BR" w:bidi="ar-SA"/>
        </w:rPr>
        <w:t xml:space="preserve"> (2010)</w:t>
      </w:r>
      <w:r w:rsidR="00DE774F">
        <w:rPr>
          <w:rFonts w:eastAsiaTheme="minorHAnsi"/>
          <w:lang w:val="pt-BR" w:bidi="ar-SA"/>
        </w:rPr>
        <w:t xml:space="preserve">, Possenti </w:t>
      </w:r>
      <w:r w:rsidR="00BF7220">
        <w:rPr>
          <w:rFonts w:eastAsiaTheme="minorHAnsi"/>
          <w:lang w:val="pt-BR" w:bidi="ar-SA"/>
        </w:rPr>
        <w:t xml:space="preserve">(1996) </w:t>
      </w:r>
      <w:r w:rsidR="00536480">
        <w:rPr>
          <w:rFonts w:eastAsiaTheme="minorHAnsi"/>
          <w:lang w:val="pt-BR" w:bidi="ar-SA"/>
        </w:rPr>
        <w:t>e outros estudiosos que clareiam as questões políticas, econômicas e sociais que sustentam o pífio discurso de que se o docente de língua portuguesa não ensin</w:t>
      </w:r>
      <w:r w:rsidR="00936979">
        <w:rPr>
          <w:rFonts w:eastAsiaTheme="minorHAnsi"/>
          <w:lang w:val="pt-BR" w:bidi="ar-SA"/>
        </w:rPr>
        <w:t>ar gramática, ele perderá sua principal</w:t>
      </w:r>
      <w:r w:rsidR="00536480">
        <w:rPr>
          <w:rFonts w:eastAsiaTheme="minorHAnsi"/>
          <w:lang w:val="pt-BR" w:bidi="ar-SA"/>
        </w:rPr>
        <w:t xml:space="preserve"> especifi</w:t>
      </w:r>
      <w:r w:rsidR="00936979">
        <w:rPr>
          <w:rFonts w:eastAsiaTheme="minorHAnsi"/>
          <w:lang w:val="pt-BR" w:bidi="ar-SA"/>
        </w:rPr>
        <w:t xml:space="preserve">cidade/função. </w:t>
      </w:r>
      <w:r w:rsidR="00622786">
        <w:rPr>
          <w:rFonts w:eastAsiaTheme="minorHAnsi"/>
          <w:lang w:val="pt-BR" w:bidi="ar-SA"/>
        </w:rPr>
        <w:t>Radicalmente contra a esse discurso, Possenti (1996) argumenta que perdemos tempo ensinando assuntos que os estudantes já sabem, como divisão silábica, período simples e composto, que falta tempo para ensinar coisas mais inteligentes, como: ler e escrever, discutir e reescrever, dentre outras ta</w:t>
      </w:r>
      <w:r w:rsidR="00825732">
        <w:rPr>
          <w:rFonts w:eastAsiaTheme="minorHAnsi"/>
          <w:lang w:val="pt-BR" w:bidi="ar-SA"/>
        </w:rPr>
        <w:t xml:space="preserve">refas que auxiliariam, de fato, o estudante a saber se comunicar nas mais diferentes esferas da comunicação. </w:t>
      </w:r>
    </w:p>
    <w:p w14:paraId="0C660FDC" w14:textId="77777777" w:rsidR="00E23815" w:rsidRDefault="00E23815" w:rsidP="00E83F7A">
      <w:pPr>
        <w:widowControl/>
        <w:spacing w:line="360" w:lineRule="auto"/>
        <w:jc w:val="both"/>
        <w:rPr>
          <w:rFonts w:eastAsiaTheme="minorHAnsi"/>
          <w:lang w:val="pt-BR" w:bidi="ar-SA"/>
        </w:rPr>
      </w:pPr>
    </w:p>
    <w:p w14:paraId="427B2657" w14:textId="77777777" w:rsidR="00E23815" w:rsidRDefault="007F39E7" w:rsidP="00E83F7A">
      <w:pPr>
        <w:widowControl/>
        <w:spacing w:line="360" w:lineRule="auto"/>
        <w:jc w:val="both"/>
        <w:rPr>
          <w:rFonts w:eastAsiaTheme="minorHAnsi"/>
          <w:b/>
          <w:lang w:val="pt-BR" w:bidi="ar-SA"/>
        </w:rPr>
      </w:pPr>
      <w:r>
        <w:rPr>
          <w:rFonts w:eastAsiaTheme="minorHAnsi"/>
          <w:b/>
          <w:lang w:val="pt-BR" w:bidi="ar-SA"/>
        </w:rPr>
        <w:t xml:space="preserve">4 </w:t>
      </w:r>
      <w:r w:rsidR="00E23815">
        <w:rPr>
          <w:rFonts w:eastAsiaTheme="minorHAnsi"/>
          <w:b/>
          <w:lang w:val="pt-BR" w:bidi="ar-SA"/>
        </w:rPr>
        <w:t>CONSIDERAÇÕES FINAIS</w:t>
      </w:r>
    </w:p>
    <w:p w14:paraId="097AB306" w14:textId="77777777" w:rsidR="00E23815" w:rsidRPr="00E23815" w:rsidRDefault="00E23815" w:rsidP="00E83F7A">
      <w:pPr>
        <w:widowControl/>
        <w:spacing w:line="360" w:lineRule="auto"/>
        <w:jc w:val="both"/>
        <w:rPr>
          <w:rFonts w:eastAsiaTheme="minorHAnsi"/>
          <w:b/>
          <w:lang w:val="pt-BR" w:bidi="ar-SA"/>
        </w:rPr>
      </w:pPr>
    </w:p>
    <w:p w14:paraId="4332915F" w14:textId="6908A882" w:rsidR="00B10515" w:rsidRDefault="001544E7" w:rsidP="00E83F7A">
      <w:pPr>
        <w:widowControl/>
        <w:spacing w:line="360" w:lineRule="auto"/>
        <w:jc w:val="both"/>
        <w:rPr>
          <w:rFonts w:eastAsiaTheme="minorHAnsi"/>
          <w:lang w:val="pt-BR" w:bidi="ar-SA"/>
        </w:rPr>
      </w:pPr>
      <w:r>
        <w:rPr>
          <w:rFonts w:eastAsiaTheme="minorHAnsi"/>
          <w:lang w:val="pt-BR" w:bidi="ar-SA"/>
        </w:rPr>
        <w:tab/>
        <w:t>A análise desse trabalho suscita algumas ponderações sobre o ensino de língua materna, sendo a primeira delas o fato de que a apropriação de um conteúd</w:t>
      </w:r>
      <w:r w:rsidR="003969CE">
        <w:rPr>
          <w:rFonts w:eastAsiaTheme="minorHAnsi"/>
          <w:lang w:val="pt-BR" w:bidi="ar-SA"/>
        </w:rPr>
        <w:t>o não se dá de forma automática e</w:t>
      </w:r>
      <w:r>
        <w:rPr>
          <w:rFonts w:eastAsiaTheme="minorHAnsi"/>
          <w:lang w:val="pt-BR" w:bidi="ar-SA"/>
        </w:rPr>
        <w:t xml:space="preserve"> rápida</w:t>
      </w:r>
      <w:r w:rsidR="003969CE">
        <w:rPr>
          <w:rFonts w:eastAsiaTheme="minorHAnsi"/>
          <w:lang w:val="pt-BR" w:bidi="ar-SA"/>
        </w:rPr>
        <w:t>.</w:t>
      </w:r>
      <w:r w:rsidR="00AF2230">
        <w:rPr>
          <w:rFonts w:eastAsiaTheme="minorHAnsi"/>
          <w:lang w:val="pt-BR" w:bidi="ar-SA"/>
        </w:rPr>
        <w:t xml:space="preserve"> </w:t>
      </w:r>
      <w:r w:rsidR="003969CE">
        <w:rPr>
          <w:rFonts w:eastAsiaTheme="minorHAnsi"/>
          <w:lang w:val="pt-BR" w:bidi="ar-SA"/>
        </w:rPr>
        <w:t>D</w:t>
      </w:r>
      <w:r w:rsidR="002A654D">
        <w:rPr>
          <w:rFonts w:eastAsiaTheme="minorHAnsi"/>
          <w:lang w:val="pt-BR" w:bidi="ar-SA"/>
        </w:rPr>
        <w:t>a mesma maneira, não ocorre de forma</w:t>
      </w:r>
      <w:r>
        <w:rPr>
          <w:rFonts w:eastAsiaTheme="minorHAnsi"/>
          <w:lang w:val="pt-BR" w:bidi="ar-SA"/>
        </w:rPr>
        <w:t xml:space="preserve"> idêntica a todos os sujeitos, visto que alguns discentes do curso aprenderam com mais facilidade o conceito e aproximaram-se de uma prática </w:t>
      </w:r>
      <w:r w:rsidR="00B60F83">
        <w:rPr>
          <w:rFonts w:eastAsiaTheme="minorHAnsi"/>
          <w:lang w:val="pt-BR" w:bidi="ar-SA"/>
        </w:rPr>
        <w:t xml:space="preserve">que consideramos </w:t>
      </w:r>
      <w:r>
        <w:rPr>
          <w:rFonts w:eastAsiaTheme="minorHAnsi"/>
          <w:lang w:val="pt-BR" w:bidi="ar-SA"/>
        </w:rPr>
        <w:t>apropriada</w:t>
      </w:r>
      <w:r w:rsidR="002A654D">
        <w:rPr>
          <w:rFonts w:eastAsiaTheme="minorHAnsi"/>
          <w:lang w:val="pt-BR" w:bidi="ar-SA"/>
        </w:rPr>
        <w:t>,</w:t>
      </w:r>
      <w:r>
        <w:rPr>
          <w:rFonts w:eastAsiaTheme="minorHAnsi"/>
          <w:lang w:val="pt-BR" w:bidi="ar-SA"/>
        </w:rPr>
        <w:t xml:space="preserve"> enquanto outros não.</w:t>
      </w:r>
      <w:r w:rsidR="008448B1">
        <w:rPr>
          <w:rFonts w:eastAsiaTheme="minorHAnsi"/>
          <w:lang w:val="pt-BR" w:bidi="ar-SA"/>
        </w:rPr>
        <w:t xml:space="preserve"> </w:t>
      </w:r>
      <w:r w:rsidR="00B10515">
        <w:rPr>
          <w:rFonts w:eastAsiaTheme="minorHAnsi"/>
          <w:lang w:val="pt-BR" w:bidi="ar-SA"/>
        </w:rPr>
        <w:t>Dela, deriva outra indagação: como a escola lida com os diferentes “tempos” de aprendizagem? A resposta não nos parece positiva, os dados</w:t>
      </w:r>
      <w:r w:rsidR="00B41861">
        <w:rPr>
          <w:rFonts w:eastAsiaTheme="minorHAnsi"/>
          <w:lang w:val="pt-BR" w:bidi="ar-SA"/>
        </w:rPr>
        <w:t xml:space="preserve"> e a experiência</w:t>
      </w:r>
      <w:r w:rsidR="00B60F83">
        <w:rPr>
          <w:rFonts w:eastAsiaTheme="minorHAnsi"/>
          <w:lang w:val="pt-BR" w:bidi="ar-SA"/>
        </w:rPr>
        <w:t xml:space="preserve"> indicam que avaliamos </w:t>
      </w:r>
      <w:r w:rsidR="00B10515">
        <w:rPr>
          <w:rFonts w:eastAsiaTheme="minorHAnsi"/>
          <w:lang w:val="pt-BR" w:bidi="ar-SA"/>
        </w:rPr>
        <w:t>uniforme</w:t>
      </w:r>
      <w:r w:rsidR="00B60F83">
        <w:rPr>
          <w:rFonts w:eastAsiaTheme="minorHAnsi"/>
          <w:lang w:val="pt-BR" w:bidi="ar-SA"/>
        </w:rPr>
        <w:t>mente</w:t>
      </w:r>
      <w:r w:rsidR="00B10515">
        <w:rPr>
          <w:rFonts w:eastAsiaTheme="minorHAnsi"/>
          <w:lang w:val="pt-BR" w:bidi="ar-SA"/>
        </w:rPr>
        <w:t xml:space="preserve"> pessoas diferentes, excluindo</w:t>
      </w:r>
      <w:r w:rsidR="004057FD">
        <w:rPr>
          <w:rFonts w:eastAsiaTheme="minorHAnsi"/>
          <w:lang w:val="pt-BR" w:bidi="ar-SA"/>
        </w:rPr>
        <w:t>,</w:t>
      </w:r>
      <w:r w:rsidR="00B10515">
        <w:rPr>
          <w:rFonts w:eastAsiaTheme="minorHAnsi"/>
          <w:lang w:val="pt-BR" w:bidi="ar-SA"/>
        </w:rPr>
        <w:t xml:space="preserve"> cada vez mais</w:t>
      </w:r>
      <w:r w:rsidR="004057FD">
        <w:rPr>
          <w:rFonts w:eastAsiaTheme="minorHAnsi"/>
          <w:lang w:val="pt-BR" w:bidi="ar-SA"/>
        </w:rPr>
        <w:t>,</w:t>
      </w:r>
      <w:r w:rsidR="00B10515">
        <w:rPr>
          <w:rFonts w:eastAsiaTheme="minorHAnsi"/>
          <w:lang w:val="pt-BR" w:bidi="ar-SA"/>
        </w:rPr>
        <w:t xml:space="preserve"> justamente os que apresentam mais dificuldades. </w:t>
      </w:r>
    </w:p>
    <w:p w14:paraId="05FFB917" w14:textId="5F75063B" w:rsidR="00B52560" w:rsidRPr="00F94B1E" w:rsidRDefault="00617AA7" w:rsidP="00B10515">
      <w:pPr>
        <w:widowControl/>
        <w:spacing w:line="360" w:lineRule="auto"/>
        <w:ind w:firstLine="708"/>
        <w:jc w:val="both"/>
        <w:rPr>
          <w:rFonts w:eastAsiaTheme="minorHAnsi"/>
          <w:lang w:val="pt-BR" w:bidi="ar-SA"/>
        </w:rPr>
      </w:pPr>
      <w:r>
        <w:rPr>
          <w:rFonts w:eastAsiaTheme="minorHAnsi"/>
          <w:lang w:val="pt-BR" w:bidi="ar-SA"/>
        </w:rPr>
        <w:t>Um segundo aspecto ressaltado foi a c</w:t>
      </w:r>
      <w:r w:rsidR="001B280A">
        <w:rPr>
          <w:rFonts w:eastAsiaTheme="minorHAnsi"/>
          <w:lang w:val="pt-BR" w:bidi="ar-SA"/>
        </w:rPr>
        <w:t>omprov</w:t>
      </w:r>
      <w:r>
        <w:rPr>
          <w:rFonts w:eastAsiaTheme="minorHAnsi"/>
          <w:lang w:val="pt-BR" w:bidi="ar-SA"/>
        </w:rPr>
        <w:t>ação</w:t>
      </w:r>
      <w:r w:rsidR="00B60F83">
        <w:rPr>
          <w:rFonts w:eastAsiaTheme="minorHAnsi"/>
          <w:lang w:val="pt-BR" w:bidi="ar-SA"/>
        </w:rPr>
        <w:t>, de modo</w:t>
      </w:r>
      <w:r w:rsidR="001B280A">
        <w:rPr>
          <w:rFonts w:eastAsiaTheme="minorHAnsi"/>
          <w:lang w:val="pt-BR" w:bidi="ar-SA"/>
        </w:rPr>
        <w:t xml:space="preserve"> indiret</w:t>
      </w:r>
      <w:r w:rsidR="00B60F83">
        <w:rPr>
          <w:rFonts w:eastAsiaTheme="minorHAnsi"/>
          <w:lang w:val="pt-BR" w:bidi="ar-SA"/>
        </w:rPr>
        <w:t>o</w:t>
      </w:r>
      <w:r w:rsidR="001B280A">
        <w:rPr>
          <w:rFonts w:eastAsiaTheme="minorHAnsi"/>
          <w:lang w:val="pt-BR" w:bidi="ar-SA"/>
        </w:rPr>
        <w:t xml:space="preserve">, </w:t>
      </w:r>
      <w:r>
        <w:rPr>
          <w:rFonts w:eastAsiaTheme="minorHAnsi"/>
          <w:lang w:val="pt-BR" w:bidi="ar-SA"/>
        </w:rPr>
        <w:t>da constatação feita por</w:t>
      </w:r>
      <w:r w:rsidR="001B280A">
        <w:rPr>
          <w:rFonts w:eastAsiaTheme="minorHAnsi"/>
          <w:lang w:val="pt-BR" w:bidi="ar-SA"/>
        </w:rPr>
        <w:t xml:space="preserve"> Geraldi </w:t>
      </w:r>
      <w:r w:rsidR="00544C8E">
        <w:rPr>
          <w:rFonts w:eastAsiaTheme="minorHAnsi"/>
          <w:lang w:val="pt-BR" w:bidi="ar-SA"/>
        </w:rPr>
        <w:t xml:space="preserve">(2012) </w:t>
      </w:r>
      <w:r w:rsidR="001B280A">
        <w:rPr>
          <w:rFonts w:eastAsiaTheme="minorHAnsi"/>
          <w:lang w:val="pt-BR" w:bidi="ar-SA"/>
        </w:rPr>
        <w:t xml:space="preserve">de que </w:t>
      </w:r>
      <w:r w:rsidR="00AB0F04">
        <w:rPr>
          <w:rFonts w:eastAsiaTheme="minorHAnsi"/>
          <w:lang w:val="pt-BR" w:bidi="ar-SA"/>
        </w:rPr>
        <w:t>a prática cristalizada no ensino de Língua Portuguesa ainda é a baseada no tradicionalismo, pautada em exercícios mecânicos</w:t>
      </w:r>
      <w:r w:rsidR="00126C52">
        <w:rPr>
          <w:rFonts w:eastAsiaTheme="minorHAnsi"/>
          <w:lang w:val="pt-BR" w:bidi="ar-SA"/>
        </w:rPr>
        <w:t>,</w:t>
      </w:r>
      <w:r w:rsidR="00AB0F04">
        <w:rPr>
          <w:rFonts w:eastAsiaTheme="minorHAnsi"/>
          <w:lang w:val="pt-BR" w:bidi="ar-SA"/>
        </w:rPr>
        <w:t xml:space="preserve"> como listas de conjugações verbais, exercícios pronominais e outros</w:t>
      </w:r>
      <w:r w:rsidR="00333BD0">
        <w:rPr>
          <w:rFonts w:eastAsiaTheme="minorHAnsi"/>
          <w:lang w:val="pt-BR" w:bidi="ar-SA"/>
        </w:rPr>
        <w:t>, haja vista a dificuldade de os estudantes proporem algo diferente disso</w:t>
      </w:r>
      <w:r w:rsidR="00AB0F04">
        <w:rPr>
          <w:rFonts w:eastAsiaTheme="minorHAnsi"/>
          <w:lang w:val="pt-BR" w:bidi="ar-SA"/>
        </w:rPr>
        <w:t xml:space="preserve">. </w:t>
      </w:r>
      <w:r w:rsidR="00333BD0">
        <w:rPr>
          <w:rFonts w:eastAsiaTheme="minorHAnsi"/>
          <w:lang w:val="pt-BR" w:bidi="ar-SA"/>
        </w:rPr>
        <w:t>Dela, também podemos ratificar o quão desafiador é romper com o velho, com o habitual e implementar o novo.</w:t>
      </w:r>
    </w:p>
    <w:p w14:paraId="3E6C5716" w14:textId="77777777" w:rsidR="00FE3038" w:rsidRDefault="00102BF4" w:rsidP="00671FA9">
      <w:pPr>
        <w:widowControl/>
        <w:spacing w:line="360" w:lineRule="auto"/>
        <w:ind w:firstLine="708"/>
        <w:jc w:val="both"/>
        <w:rPr>
          <w:rFonts w:eastAsiaTheme="minorHAnsi"/>
          <w:lang w:val="pt-BR" w:bidi="ar-SA"/>
        </w:rPr>
      </w:pPr>
      <w:r>
        <w:rPr>
          <w:rFonts w:eastAsiaTheme="minorHAnsi"/>
          <w:lang w:val="pt-BR" w:bidi="ar-SA"/>
        </w:rPr>
        <w:lastRenderedPageBreak/>
        <w:t>Outro pont</w:t>
      </w:r>
      <w:r w:rsidR="00052BCF">
        <w:rPr>
          <w:rFonts w:eastAsiaTheme="minorHAnsi"/>
          <w:lang w:val="pt-BR" w:bidi="ar-SA"/>
        </w:rPr>
        <w:t>o que pode ser destacado é a complexidade envolvida no ensino de língua portuguesa, já que não há receitas prontas para exercer uma prática de linguagem profícua e exitosa, não há um mo</w:t>
      </w:r>
      <w:r w:rsidR="00FE3038">
        <w:rPr>
          <w:rFonts w:eastAsiaTheme="minorHAnsi"/>
          <w:lang w:val="pt-BR" w:bidi="ar-SA"/>
        </w:rPr>
        <w:t xml:space="preserve">delo que garanta que o aluno </w:t>
      </w:r>
      <w:r w:rsidR="00052BCF">
        <w:rPr>
          <w:rFonts w:eastAsiaTheme="minorHAnsi"/>
          <w:lang w:val="pt-BR" w:bidi="ar-SA"/>
        </w:rPr>
        <w:t>concluir</w:t>
      </w:r>
      <w:r w:rsidR="00FE3038">
        <w:rPr>
          <w:rFonts w:eastAsiaTheme="minorHAnsi"/>
          <w:lang w:val="pt-BR" w:bidi="ar-SA"/>
        </w:rPr>
        <w:t>á</w:t>
      </w:r>
      <w:r w:rsidR="00052BCF">
        <w:rPr>
          <w:rFonts w:eastAsiaTheme="minorHAnsi"/>
          <w:lang w:val="pt-BR" w:bidi="ar-SA"/>
        </w:rPr>
        <w:t xml:space="preserve"> a educação básica comunicando-se de forma satisfatória, isto é, sendo capaz de produzir os mais diversos gêneros, nas mais diversas situações, utilizando uma linguagem adequada para cada contexto</w:t>
      </w:r>
      <w:r w:rsidR="00B60F83">
        <w:rPr>
          <w:rFonts w:eastAsiaTheme="minorHAnsi"/>
          <w:lang w:val="pt-BR" w:bidi="ar-SA"/>
        </w:rPr>
        <w:t>, empregando os mais diversos gêneros com segurança</w:t>
      </w:r>
      <w:r w:rsidR="00052BCF">
        <w:rPr>
          <w:rFonts w:eastAsiaTheme="minorHAnsi"/>
          <w:lang w:val="pt-BR" w:bidi="ar-SA"/>
        </w:rPr>
        <w:t xml:space="preserve">. </w:t>
      </w:r>
    </w:p>
    <w:p w14:paraId="5D55B584" w14:textId="277CDDC7" w:rsidR="00B40238" w:rsidRDefault="00FE3038" w:rsidP="00671FA9">
      <w:pPr>
        <w:widowControl/>
        <w:spacing w:line="360" w:lineRule="auto"/>
        <w:ind w:firstLine="708"/>
        <w:jc w:val="both"/>
        <w:rPr>
          <w:rFonts w:eastAsiaTheme="minorHAnsi"/>
          <w:lang w:val="pt-BR" w:bidi="ar-SA"/>
        </w:rPr>
      </w:pPr>
      <w:r>
        <w:rPr>
          <w:rFonts w:eastAsiaTheme="minorHAnsi"/>
          <w:lang w:val="pt-BR" w:bidi="ar-SA"/>
        </w:rPr>
        <w:t xml:space="preserve">Por fim, a última pergunta </w:t>
      </w:r>
      <w:r w:rsidR="00B60F83">
        <w:rPr>
          <w:rFonts w:eastAsiaTheme="minorHAnsi"/>
          <w:lang w:val="pt-BR" w:bidi="ar-SA"/>
        </w:rPr>
        <w:t>feita aqui, dentre tantas outras que poderiam ser provocadas</w:t>
      </w:r>
      <w:r w:rsidR="00126C52">
        <w:rPr>
          <w:rFonts w:eastAsiaTheme="minorHAnsi"/>
          <w:lang w:val="pt-BR" w:bidi="ar-SA"/>
        </w:rPr>
        <w:t>,</w:t>
      </w:r>
      <w:r w:rsidR="00B60F83">
        <w:rPr>
          <w:rFonts w:eastAsiaTheme="minorHAnsi"/>
          <w:lang w:val="pt-BR" w:bidi="ar-SA"/>
        </w:rPr>
        <w:t xml:space="preserve"> </w:t>
      </w:r>
      <w:r>
        <w:rPr>
          <w:rFonts w:eastAsiaTheme="minorHAnsi"/>
          <w:lang w:val="pt-BR" w:bidi="ar-SA"/>
        </w:rPr>
        <w:t>é: c</w:t>
      </w:r>
      <w:r w:rsidR="00671FA9" w:rsidRPr="00F94B1E">
        <w:rPr>
          <w:rFonts w:eastAsiaTheme="minorHAnsi"/>
          <w:lang w:val="pt-BR" w:bidi="ar-SA"/>
        </w:rPr>
        <w:t>omo, afinal deve ser o trabalho condizente com a concepção de linguagem sociointeracionista?</w:t>
      </w:r>
      <w:r>
        <w:rPr>
          <w:rFonts w:eastAsiaTheme="minorHAnsi"/>
          <w:lang w:val="pt-BR" w:bidi="ar-SA"/>
        </w:rPr>
        <w:t xml:space="preserve"> De quais recursos teórico-metodológicos o professor deve-se valer para mudar sua prática de ensino? Quais são as novas técnicas, os novos métodos e novos conteúdos que </w:t>
      </w:r>
      <w:r w:rsidR="00C61B92">
        <w:rPr>
          <w:rFonts w:eastAsiaTheme="minorHAnsi"/>
          <w:lang w:val="pt-BR" w:bidi="ar-SA"/>
        </w:rPr>
        <w:t>permitirão que a população consiga</w:t>
      </w:r>
      <w:r>
        <w:rPr>
          <w:rFonts w:eastAsiaTheme="minorHAnsi"/>
          <w:lang w:val="pt-BR" w:bidi="ar-SA"/>
        </w:rPr>
        <w:t>, de fato, saber ler e escrever bem?</w:t>
      </w:r>
      <w:r w:rsidR="00A535B1">
        <w:rPr>
          <w:rFonts w:eastAsiaTheme="minorHAnsi"/>
          <w:lang w:val="pt-BR" w:bidi="ar-SA"/>
        </w:rPr>
        <w:t xml:space="preserve"> Essas indagações incitadas por esse relato atestam o quão laborioso é o caminho da docência, e quem, ao escolher segui-lo, deve estar disposto a ser um constante perscrutador, pesquisador, desconfiado de sua própria prática e teoria, </w:t>
      </w:r>
      <w:r w:rsidR="00302E13">
        <w:rPr>
          <w:rFonts w:eastAsiaTheme="minorHAnsi"/>
          <w:lang w:val="pt-BR" w:bidi="ar-SA"/>
        </w:rPr>
        <w:t xml:space="preserve">insatisfeito com seu exercício diário para buscar, incansavelmente, </w:t>
      </w:r>
      <w:r w:rsidR="00B41861">
        <w:rPr>
          <w:rFonts w:eastAsiaTheme="minorHAnsi"/>
          <w:lang w:val="pt-BR" w:bidi="ar-SA"/>
        </w:rPr>
        <w:t>estratégias, metodologias de ensino que favoreçam atividades de leitura, interpretação escrita que estimulem, de fato, o gosto pela comunicação.</w:t>
      </w:r>
    </w:p>
    <w:p w14:paraId="2EB85FCE" w14:textId="5E7F6959" w:rsidR="00C61B92" w:rsidRDefault="004F6D2F" w:rsidP="00E54F99">
      <w:pPr>
        <w:widowControl/>
        <w:spacing w:line="360" w:lineRule="auto"/>
        <w:ind w:firstLine="708"/>
        <w:jc w:val="both"/>
        <w:rPr>
          <w:rFonts w:eastAsiaTheme="minorHAnsi"/>
          <w:lang w:val="pt-BR" w:bidi="ar-SA"/>
        </w:rPr>
      </w:pPr>
      <w:r>
        <w:rPr>
          <w:rFonts w:eastAsiaTheme="minorHAnsi"/>
          <w:lang w:val="pt-BR" w:bidi="ar-SA"/>
        </w:rPr>
        <w:t>Não dispomos de respostas prontas e simplistas para problemas de natureza tão complexa</w:t>
      </w:r>
      <w:r w:rsidR="00EA672F">
        <w:rPr>
          <w:rFonts w:eastAsiaTheme="minorHAnsi"/>
          <w:lang w:val="pt-BR" w:bidi="ar-SA"/>
        </w:rPr>
        <w:t>;</w:t>
      </w:r>
      <w:r w:rsidR="00AF2230">
        <w:rPr>
          <w:rFonts w:eastAsiaTheme="minorHAnsi"/>
          <w:lang w:val="pt-BR" w:bidi="ar-SA"/>
        </w:rPr>
        <w:t xml:space="preserve"> </w:t>
      </w:r>
      <w:r w:rsidR="005B55EE">
        <w:rPr>
          <w:rFonts w:eastAsiaTheme="minorHAnsi"/>
          <w:lang w:val="pt-BR" w:bidi="ar-SA"/>
        </w:rPr>
        <w:t xml:space="preserve">não obstante, podemos sugerir algumas ações, sendo a primeira, o domínio profundo da abordagem teórica que a Linguística </w:t>
      </w:r>
      <w:r w:rsidR="00EA672F">
        <w:rPr>
          <w:rFonts w:eastAsiaTheme="minorHAnsi"/>
          <w:lang w:val="pt-BR" w:bidi="ar-SA"/>
        </w:rPr>
        <w:t xml:space="preserve">(nas suas mais diferentes correntes: Sociolinguística, Análise do Discurso, Linguística Textual, Gerativa etc.) </w:t>
      </w:r>
      <w:r w:rsidR="005B55EE">
        <w:rPr>
          <w:rFonts w:eastAsiaTheme="minorHAnsi"/>
          <w:lang w:val="pt-BR" w:bidi="ar-SA"/>
        </w:rPr>
        <w:t>oferece ao professor, por meio dela, compreendemos as variações linguísticas, desmistificamos preconceitos, encontramos regularidades onde</w:t>
      </w:r>
      <w:r w:rsidR="00E014B2">
        <w:rPr>
          <w:rFonts w:eastAsiaTheme="minorHAnsi"/>
          <w:lang w:val="pt-BR" w:bidi="ar-SA"/>
        </w:rPr>
        <w:t xml:space="preserve">, somente aparentemente, </w:t>
      </w:r>
      <w:r w:rsidR="005B55EE">
        <w:rPr>
          <w:rFonts w:eastAsiaTheme="minorHAnsi"/>
          <w:lang w:val="pt-BR" w:bidi="ar-SA"/>
        </w:rPr>
        <w:t>impera o caos</w:t>
      </w:r>
      <w:r w:rsidR="00EA672F">
        <w:rPr>
          <w:rFonts w:eastAsiaTheme="minorHAnsi"/>
          <w:lang w:val="pt-BR" w:bidi="ar-SA"/>
        </w:rPr>
        <w:t>, de acordo com o</w:t>
      </w:r>
      <w:r w:rsidR="006B1D3D">
        <w:rPr>
          <w:rFonts w:eastAsiaTheme="minorHAnsi"/>
          <w:lang w:val="pt-BR" w:bidi="ar-SA"/>
        </w:rPr>
        <w:t xml:space="preserve"> falso</w:t>
      </w:r>
      <w:r w:rsidR="00EA672F">
        <w:rPr>
          <w:rFonts w:eastAsiaTheme="minorHAnsi"/>
          <w:lang w:val="pt-BR" w:bidi="ar-SA"/>
        </w:rPr>
        <w:t xml:space="preserve"> discurso midiático</w:t>
      </w:r>
      <w:r w:rsidR="005B55EE">
        <w:rPr>
          <w:rFonts w:eastAsiaTheme="minorHAnsi"/>
          <w:lang w:val="pt-BR" w:bidi="ar-SA"/>
        </w:rPr>
        <w:t xml:space="preserve">. </w:t>
      </w:r>
      <w:r w:rsidR="004A71E8">
        <w:rPr>
          <w:rFonts w:eastAsiaTheme="minorHAnsi"/>
          <w:lang w:val="pt-BR" w:bidi="ar-SA"/>
        </w:rPr>
        <w:t>Em posse do arcabouço teórico, o professor</w:t>
      </w:r>
      <w:r w:rsidR="00B40238">
        <w:rPr>
          <w:rFonts w:eastAsiaTheme="minorHAnsi"/>
          <w:lang w:val="pt-BR" w:bidi="ar-SA"/>
        </w:rPr>
        <w:t>,</w:t>
      </w:r>
      <w:r w:rsidR="00AF2230">
        <w:rPr>
          <w:rFonts w:eastAsiaTheme="minorHAnsi"/>
          <w:lang w:val="pt-BR" w:bidi="ar-SA"/>
        </w:rPr>
        <w:t xml:space="preserve"> </w:t>
      </w:r>
      <w:r w:rsidR="00B40238">
        <w:rPr>
          <w:rFonts w:eastAsiaTheme="minorHAnsi"/>
          <w:lang w:val="pt-BR" w:bidi="ar-SA"/>
        </w:rPr>
        <w:t>já mais seguro e autônomo, terá condições de</w:t>
      </w:r>
      <w:r w:rsidR="004A71E8">
        <w:rPr>
          <w:rFonts w:eastAsiaTheme="minorHAnsi"/>
          <w:lang w:val="pt-BR" w:bidi="ar-SA"/>
        </w:rPr>
        <w:t xml:space="preserve"> pensar em formas,</w:t>
      </w:r>
      <w:r w:rsidR="00B40238">
        <w:rPr>
          <w:rFonts w:eastAsiaTheme="minorHAnsi"/>
          <w:lang w:val="pt-BR" w:bidi="ar-SA"/>
        </w:rPr>
        <w:t xml:space="preserve"> estratégias, metodologias (com ou sem “Power Point, com ou sem folha</w:t>
      </w:r>
      <w:r w:rsidR="00772005">
        <w:rPr>
          <w:rFonts w:eastAsiaTheme="minorHAnsi"/>
          <w:lang w:val="pt-BR" w:bidi="ar-SA"/>
        </w:rPr>
        <w:t xml:space="preserve"> de papel</w:t>
      </w:r>
      <w:r w:rsidR="00B51979">
        <w:rPr>
          <w:rFonts w:eastAsiaTheme="minorHAnsi"/>
          <w:lang w:val="pt-BR" w:bidi="ar-SA"/>
        </w:rPr>
        <w:t xml:space="preserve">, dentro ou fora da sala de aula, com ou sem a </w:t>
      </w:r>
      <w:r w:rsidR="00B51979" w:rsidRPr="00B51979">
        <w:rPr>
          <w:rFonts w:eastAsiaTheme="minorHAnsi"/>
          <w:i/>
          <w:lang w:val="pt-BR" w:bidi="ar-SA"/>
        </w:rPr>
        <w:t>internet</w:t>
      </w:r>
      <w:r w:rsidR="00B40238">
        <w:rPr>
          <w:rFonts w:eastAsiaTheme="minorHAnsi"/>
          <w:lang w:val="pt-BR" w:bidi="ar-SA"/>
        </w:rPr>
        <w:t>...)</w:t>
      </w:r>
      <w:r w:rsidR="004A71E8">
        <w:rPr>
          <w:rFonts w:eastAsiaTheme="minorHAnsi"/>
          <w:lang w:val="pt-BR" w:bidi="ar-SA"/>
        </w:rPr>
        <w:t xml:space="preserve"> de acordo com a realidade de cada tu</w:t>
      </w:r>
      <w:r w:rsidR="00B40238">
        <w:rPr>
          <w:rFonts w:eastAsiaTheme="minorHAnsi"/>
          <w:lang w:val="pt-BR" w:bidi="ar-SA"/>
        </w:rPr>
        <w:t>rma, porquanto</w:t>
      </w:r>
      <w:r w:rsidR="004A71E8">
        <w:rPr>
          <w:rFonts w:eastAsiaTheme="minorHAnsi"/>
          <w:lang w:val="pt-BR" w:bidi="ar-SA"/>
        </w:rPr>
        <w:t xml:space="preserve"> não há homogeneidade</w:t>
      </w:r>
      <w:r w:rsidR="00384BD9">
        <w:rPr>
          <w:rFonts w:eastAsiaTheme="minorHAnsi"/>
          <w:lang w:val="pt-BR" w:bidi="ar-SA"/>
        </w:rPr>
        <w:t>. Assim, o professor terá condições de propo</w:t>
      </w:r>
      <w:r w:rsidR="00B40238">
        <w:rPr>
          <w:rFonts w:eastAsiaTheme="minorHAnsi"/>
          <w:lang w:val="pt-BR" w:bidi="ar-SA"/>
        </w:rPr>
        <w:t>r práticas de ensino de língua materna que promovam um aprendizado significativo</w:t>
      </w:r>
      <w:r w:rsidR="00954C79">
        <w:rPr>
          <w:rFonts w:eastAsiaTheme="minorHAnsi"/>
          <w:lang w:val="pt-BR" w:bidi="ar-SA"/>
        </w:rPr>
        <w:t>, real ao aluno,</w:t>
      </w:r>
      <w:r w:rsidR="00B40238">
        <w:rPr>
          <w:rFonts w:eastAsiaTheme="minorHAnsi"/>
          <w:lang w:val="pt-BR" w:bidi="ar-SA"/>
        </w:rPr>
        <w:t xml:space="preserve"> </w:t>
      </w:r>
      <w:r w:rsidR="00E26C22">
        <w:rPr>
          <w:rFonts w:eastAsiaTheme="minorHAnsi"/>
          <w:lang w:val="pt-BR" w:bidi="ar-SA"/>
        </w:rPr>
        <w:t xml:space="preserve">que </w:t>
      </w:r>
      <w:r w:rsidR="00384BD9">
        <w:rPr>
          <w:rFonts w:eastAsiaTheme="minorHAnsi"/>
          <w:lang w:val="pt-BR" w:bidi="ar-SA"/>
        </w:rPr>
        <w:t xml:space="preserve">o </w:t>
      </w:r>
      <w:r w:rsidR="00E26C22">
        <w:rPr>
          <w:rFonts w:eastAsiaTheme="minorHAnsi"/>
          <w:lang w:val="pt-BR" w:bidi="ar-SA"/>
        </w:rPr>
        <w:t>leve</w:t>
      </w:r>
      <w:r w:rsidR="00384BD9">
        <w:rPr>
          <w:rFonts w:eastAsiaTheme="minorHAnsi"/>
          <w:lang w:val="pt-BR" w:bidi="ar-SA"/>
        </w:rPr>
        <w:t xml:space="preserve"> </w:t>
      </w:r>
      <w:r w:rsidR="00340AAA">
        <w:rPr>
          <w:rFonts w:eastAsiaTheme="minorHAnsi"/>
          <w:lang w:val="pt-BR" w:bidi="ar-SA"/>
        </w:rPr>
        <w:t>a escolher o registro mais adequado (formal ou informal</w:t>
      </w:r>
      <w:r w:rsidR="00384BD9">
        <w:rPr>
          <w:rFonts w:eastAsiaTheme="minorHAnsi"/>
          <w:lang w:val="pt-BR" w:bidi="ar-SA"/>
        </w:rPr>
        <w:t xml:space="preserve"> baseando-se em sua própria experiência linguística</w:t>
      </w:r>
      <w:r w:rsidR="00340AAA">
        <w:rPr>
          <w:rFonts w:eastAsiaTheme="minorHAnsi"/>
          <w:lang w:val="pt-BR" w:bidi="ar-SA"/>
        </w:rPr>
        <w:t xml:space="preserve">), a modalidade (oral ou escrita), o vocabulário a ser empregado, o gênero, os mecanismos de coesão, </w:t>
      </w:r>
      <w:r w:rsidR="00384BD9">
        <w:rPr>
          <w:rFonts w:eastAsiaTheme="minorHAnsi"/>
          <w:lang w:val="pt-BR" w:bidi="ar-SA"/>
        </w:rPr>
        <w:t>de coerência etc. E</w:t>
      </w:r>
      <w:r w:rsidR="00772005">
        <w:rPr>
          <w:rFonts w:eastAsiaTheme="minorHAnsi"/>
          <w:lang w:val="pt-BR" w:bidi="ar-SA"/>
        </w:rPr>
        <w:t xml:space="preserve">nfim, </w:t>
      </w:r>
      <w:r w:rsidR="00954C79">
        <w:rPr>
          <w:rFonts w:eastAsiaTheme="minorHAnsi"/>
          <w:lang w:val="pt-BR" w:bidi="ar-SA"/>
        </w:rPr>
        <w:t>um ensino que viabilize</w:t>
      </w:r>
      <w:r w:rsidR="00384BD9">
        <w:rPr>
          <w:rFonts w:eastAsiaTheme="minorHAnsi"/>
          <w:lang w:val="pt-BR" w:bidi="ar-SA"/>
        </w:rPr>
        <w:t xml:space="preserve"> um aprendizado</w:t>
      </w:r>
      <w:r w:rsidR="00340AAA">
        <w:rPr>
          <w:rFonts w:eastAsiaTheme="minorHAnsi"/>
          <w:lang w:val="pt-BR" w:bidi="ar-SA"/>
        </w:rPr>
        <w:t xml:space="preserve"> </w:t>
      </w:r>
      <w:r w:rsidR="00B24B1C">
        <w:rPr>
          <w:rFonts w:eastAsiaTheme="minorHAnsi"/>
          <w:lang w:val="pt-BR" w:bidi="ar-SA"/>
        </w:rPr>
        <w:t>em que o locutor</w:t>
      </w:r>
      <w:r w:rsidR="00954C79">
        <w:rPr>
          <w:rFonts w:eastAsiaTheme="minorHAnsi"/>
          <w:lang w:val="pt-BR" w:bidi="ar-SA"/>
        </w:rPr>
        <w:t xml:space="preserve"> consiga escolher apropriadamente quais </w:t>
      </w:r>
      <w:r w:rsidR="00340AAA">
        <w:rPr>
          <w:rFonts w:eastAsiaTheme="minorHAnsi"/>
          <w:lang w:val="pt-BR" w:bidi="ar-SA"/>
        </w:rPr>
        <w:t xml:space="preserve">estratégias de interação usar com o interlocutor para cada situação comunicativa. </w:t>
      </w:r>
      <w:r w:rsidR="00772005">
        <w:rPr>
          <w:rFonts w:eastAsiaTheme="minorHAnsi"/>
          <w:lang w:val="pt-BR" w:bidi="ar-SA"/>
        </w:rPr>
        <w:t>Essas não são regras nem prescrições, apenas ca</w:t>
      </w:r>
      <w:r w:rsidR="003F06B3">
        <w:rPr>
          <w:rFonts w:eastAsiaTheme="minorHAnsi"/>
          <w:lang w:val="pt-BR" w:bidi="ar-SA"/>
        </w:rPr>
        <w:t xml:space="preserve">minhos observados no relato dessa experiência. </w:t>
      </w:r>
    </w:p>
    <w:p w14:paraId="230AC6DF" w14:textId="77777777" w:rsidR="00C61B92" w:rsidRDefault="00C61B92" w:rsidP="00C61B92">
      <w:pPr>
        <w:widowControl/>
        <w:spacing w:line="360" w:lineRule="auto"/>
        <w:ind w:firstLine="708"/>
        <w:jc w:val="both"/>
        <w:rPr>
          <w:rFonts w:eastAsiaTheme="minorHAnsi"/>
          <w:lang w:val="pt-BR" w:bidi="ar-SA"/>
        </w:rPr>
      </w:pPr>
    </w:p>
    <w:p w14:paraId="365B3B9B" w14:textId="72402CFC" w:rsidR="00C61B92" w:rsidRPr="00C61B92" w:rsidRDefault="00090E5E" w:rsidP="00C61B92">
      <w:pPr>
        <w:widowControl/>
        <w:spacing w:line="360" w:lineRule="auto"/>
        <w:ind w:firstLine="708"/>
        <w:jc w:val="both"/>
        <w:rPr>
          <w:rFonts w:eastAsiaTheme="minorHAnsi"/>
          <w:lang w:val="pt-BR" w:bidi="ar-SA"/>
        </w:rPr>
      </w:pPr>
      <w:r w:rsidRPr="00F94B1E">
        <w:rPr>
          <w:b/>
          <w:lang w:val="pt-BR"/>
        </w:rPr>
        <w:lastRenderedPageBreak/>
        <w:t>REFERÊNCIAS</w:t>
      </w:r>
    </w:p>
    <w:p w14:paraId="5F9557A1" w14:textId="77777777" w:rsidR="00C61B92" w:rsidRDefault="00C61B92" w:rsidP="00C61B92">
      <w:pPr>
        <w:rPr>
          <w:lang w:val="pt-BR"/>
        </w:rPr>
      </w:pPr>
    </w:p>
    <w:p w14:paraId="34CE1A8C" w14:textId="58007B6A" w:rsidR="00C61B92" w:rsidRPr="00C61B92" w:rsidRDefault="00770E7D" w:rsidP="00C61B92">
      <w:pPr>
        <w:rPr>
          <w:lang w:val="pt-BR"/>
        </w:rPr>
      </w:pPr>
      <w:r w:rsidRPr="00A3055B">
        <w:rPr>
          <w:bCs/>
        </w:rPr>
        <w:t>ANTUNES, Irandé.</w:t>
      </w:r>
      <w:r w:rsidR="008448B1">
        <w:rPr>
          <w:bCs/>
        </w:rPr>
        <w:t xml:space="preserve"> </w:t>
      </w:r>
      <w:r>
        <w:rPr>
          <w:b/>
          <w:bCs/>
        </w:rPr>
        <w:t xml:space="preserve">Muito além da gramática. </w:t>
      </w:r>
      <w:r>
        <w:rPr>
          <w:bCs/>
        </w:rPr>
        <w:t>São Paulo: Pa</w:t>
      </w:r>
      <w:r w:rsidR="00864D02">
        <w:rPr>
          <w:bCs/>
        </w:rPr>
        <w:t>r</w:t>
      </w:r>
      <w:r>
        <w:rPr>
          <w:bCs/>
        </w:rPr>
        <w:t>ábola, 2007.</w:t>
      </w:r>
    </w:p>
    <w:p w14:paraId="022D2459" w14:textId="77777777" w:rsidR="00C61B92" w:rsidRDefault="00C61B92" w:rsidP="009D2837">
      <w:pPr>
        <w:rPr>
          <w:bCs/>
        </w:rPr>
      </w:pPr>
    </w:p>
    <w:p w14:paraId="25F0987A" w14:textId="4A3BCD67" w:rsidR="00C61B92" w:rsidRDefault="009D2837" w:rsidP="009D2837">
      <w:pPr>
        <w:rPr>
          <w:bCs/>
        </w:rPr>
      </w:pPr>
      <w:r>
        <w:rPr>
          <w:b/>
          <w:bCs/>
        </w:rPr>
        <w:t>________</w:t>
      </w:r>
      <w:r w:rsidR="00770E7D" w:rsidRPr="00A3055B">
        <w:rPr>
          <w:b/>
          <w:bCs/>
        </w:rPr>
        <w:t>Gramática contextualizada</w:t>
      </w:r>
      <w:r w:rsidR="00770E7D" w:rsidRPr="00A3055B">
        <w:rPr>
          <w:bCs/>
        </w:rPr>
        <w:t>: limpando o pó das ideias. São Paulo: Parábola, 2014.</w:t>
      </w:r>
    </w:p>
    <w:p w14:paraId="61778326" w14:textId="77777777" w:rsidR="00C61B92" w:rsidRDefault="00C61B92" w:rsidP="009D2837">
      <w:pPr>
        <w:jc w:val="both"/>
        <w:rPr>
          <w:bCs/>
        </w:rPr>
      </w:pPr>
    </w:p>
    <w:p w14:paraId="70E568A7" w14:textId="1A163838" w:rsidR="00C61B92" w:rsidRPr="00C61B92" w:rsidRDefault="00010D78" w:rsidP="009D2837">
      <w:pPr>
        <w:jc w:val="both"/>
        <w:rPr>
          <w:bCs/>
        </w:rPr>
      </w:pPr>
      <w:r>
        <w:rPr>
          <w:lang w:val="pt-BR"/>
        </w:rPr>
        <w:t>BAGNO.</w:t>
      </w:r>
      <w:r w:rsidR="00913B70">
        <w:rPr>
          <w:lang w:val="pt-BR"/>
        </w:rPr>
        <w:t xml:space="preserve"> Marcos. </w:t>
      </w:r>
      <w:r w:rsidR="00913B70">
        <w:rPr>
          <w:b/>
          <w:lang w:val="pt-BR"/>
        </w:rPr>
        <w:t xml:space="preserve">Dramática da língua portuguesa: </w:t>
      </w:r>
      <w:r w:rsidR="00913B70">
        <w:rPr>
          <w:lang w:val="pt-BR"/>
        </w:rPr>
        <w:t>tradição gramatica, mídia &amp; exclusão social. São Paulo: Edições Loyola, 2000.</w:t>
      </w:r>
    </w:p>
    <w:p w14:paraId="37B4C828" w14:textId="77777777" w:rsidR="00C61B92" w:rsidRDefault="00C61B92" w:rsidP="009D2837">
      <w:pPr>
        <w:rPr>
          <w:lang w:val="pt-BR"/>
        </w:rPr>
      </w:pPr>
    </w:p>
    <w:p w14:paraId="57741531" w14:textId="2BECD504" w:rsidR="00C61B92" w:rsidRDefault="00E1488C" w:rsidP="009D2837">
      <w:pPr>
        <w:rPr>
          <w:lang w:val="pt-BR"/>
        </w:rPr>
      </w:pPr>
      <w:r w:rsidRPr="00F94B1E">
        <w:rPr>
          <w:lang w:val="pt-BR"/>
        </w:rPr>
        <w:t xml:space="preserve">BAKHTIN, M. </w:t>
      </w:r>
      <w:r w:rsidR="00D84DA0" w:rsidRPr="00F94B1E">
        <w:rPr>
          <w:lang w:val="pt-BR"/>
        </w:rPr>
        <w:t>(197</w:t>
      </w:r>
      <w:r w:rsidRPr="00F94B1E">
        <w:rPr>
          <w:lang w:val="pt-BR"/>
        </w:rPr>
        <w:t xml:space="preserve">9) </w:t>
      </w:r>
      <w:r w:rsidRPr="00F94B1E">
        <w:rPr>
          <w:b/>
          <w:lang w:val="pt-BR"/>
        </w:rPr>
        <w:t>Estética da Criação Verbal</w:t>
      </w:r>
      <w:r w:rsidRPr="00F94B1E">
        <w:rPr>
          <w:lang w:val="pt-BR"/>
        </w:rPr>
        <w:t>. Tradução feita por Paulo Bezerra. 4ª Ed. São Paulo: Martins Fonte, 2003.</w:t>
      </w:r>
    </w:p>
    <w:p w14:paraId="7880B998" w14:textId="77777777" w:rsidR="00C61B92" w:rsidRDefault="00C61B92" w:rsidP="009D2837">
      <w:pPr>
        <w:jc w:val="both"/>
        <w:rPr>
          <w:lang w:val="pt-BR"/>
        </w:rPr>
      </w:pPr>
    </w:p>
    <w:p w14:paraId="00917B4A" w14:textId="1B5DCCA6" w:rsidR="00C61B92" w:rsidRDefault="00E1488C" w:rsidP="009D2837">
      <w:pPr>
        <w:jc w:val="both"/>
        <w:rPr>
          <w:lang w:val="pt-BR"/>
        </w:rPr>
      </w:pPr>
      <w:r w:rsidRPr="00F94B1E">
        <w:rPr>
          <w:lang w:val="pt-BR"/>
        </w:rPr>
        <w:t>________</w:t>
      </w:r>
      <w:r w:rsidR="00D84DA0" w:rsidRPr="00F94B1E">
        <w:rPr>
          <w:lang w:val="pt-BR"/>
        </w:rPr>
        <w:t xml:space="preserve">(1929) </w:t>
      </w:r>
      <w:r w:rsidRPr="00F94B1E">
        <w:rPr>
          <w:b/>
          <w:lang w:val="pt-BR"/>
        </w:rPr>
        <w:t>Marxismo e filosofia da linguagem.</w:t>
      </w:r>
      <w:r w:rsidRPr="00F94B1E">
        <w:rPr>
          <w:lang w:val="pt-BR"/>
        </w:rPr>
        <w:t xml:space="preserve"> Tradução feita por Michel Lahud et al. 9ª Ed. São Paulo: Hucitec, 1999.</w:t>
      </w:r>
    </w:p>
    <w:p w14:paraId="19AF7101" w14:textId="77777777" w:rsidR="00C61B92" w:rsidRDefault="00C61B92" w:rsidP="009D2837">
      <w:pPr>
        <w:jc w:val="both"/>
        <w:rPr>
          <w:lang w:val="pt-BR"/>
        </w:rPr>
      </w:pPr>
    </w:p>
    <w:p w14:paraId="53ED25F0" w14:textId="683378D5" w:rsidR="00C61B92" w:rsidRPr="00C61B92" w:rsidRDefault="009D0EF3" w:rsidP="009D2837">
      <w:pPr>
        <w:jc w:val="both"/>
        <w:rPr>
          <w:rStyle w:val="Forte"/>
          <w:b w:val="0"/>
          <w:bCs w:val="0"/>
          <w:lang w:val="pt-BR"/>
        </w:rPr>
      </w:pPr>
      <w:r w:rsidRPr="00F94B1E">
        <w:rPr>
          <w:rStyle w:val="Forte"/>
          <w:b w:val="0"/>
          <w:shd w:val="clear" w:color="auto" w:fill="FFFFFF"/>
          <w:lang w:val="pt-BR"/>
        </w:rPr>
        <w:t xml:space="preserve">BARROS, Diana L. P.; FIORIN, José L. (Orgs.). </w:t>
      </w:r>
      <w:r w:rsidRPr="00F94B1E">
        <w:rPr>
          <w:rStyle w:val="nfase"/>
          <w:b/>
          <w:bCs/>
          <w:i w:val="0"/>
          <w:bdr w:val="none" w:sz="0" w:space="0" w:color="auto" w:frame="1"/>
          <w:shd w:val="clear" w:color="auto" w:fill="FFFFFF"/>
          <w:lang w:val="pt-BR"/>
        </w:rPr>
        <w:t>Dialogismo, polifonia, intertextualidade</w:t>
      </w:r>
      <w:r w:rsidRPr="00F94B1E">
        <w:rPr>
          <w:rStyle w:val="Forte"/>
          <w:b w:val="0"/>
          <w:i/>
          <w:shd w:val="clear" w:color="auto" w:fill="FFFFFF"/>
          <w:lang w:val="pt-BR"/>
        </w:rPr>
        <w:t>.</w:t>
      </w:r>
      <w:r w:rsidRPr="00F94B1E">
        <w:rPr>
          <w:rStyle w:val="Forte"/>
          <w:b w:val="0"/>
          <w:shd w:val="clear" w:color="auto" w:fill="FFFFFF"/>
          <w:lang w:val="pt-BR"/>
        </w:rPr>
        <w:t xml:space="preserve"> São Paulo, SP: Edusp, 1999.</w:t>
      </w:r>
    </w:p>
    <w:p w14:paraId="4E4D43FC" w14:textId="77777777" w:rsidR="00C61B92" w:rsidRDefault="00C61B92" w:rsidP="009D2837">
      <w:pPr>
        <w:jc w:val="both"/>
        <w:rPr>
          <w:rStyle w:val="Forte"/>
          <w:b w:val="0"/>
          <w:shd w:val="clear" w:color="auto" w:fill="FFFFFF"/>
          <w:lang w:val="pt-BR"/>
        </w:rPr>
      </w:pPr>
    </w:p>
    <w:p w14:paraId="4F4EEDFC" w14:textId="4BD53B35" w:rsidR="0058261E" w:rsidRPr="00C61B92" w:rsidRDefault="00B70311" w:rsidP="009D2837">
      <w:pPr>
        <w:jc w:val="both"/>
        <w:rPr>
          <w:b/>
          <w:lang w:val="pt-BR"/>
        </w:rPr>
      </w:pPr>
      <w:r w:rsidRPr="00F94B1E">
        <w:rPr>
          <w:lang w:val="pt-BR"/>
        </w:rPr>
        <w:t xml:space="preserve">GERALDI, João Wanderley. </w:t>
      </w:r>
      <w:r w:rsidR="001D1354" w:rsidRPr="00F94B1E">
        <w:rPr>
          <w:lang w:val="pt-BR"/>
        </w:rPr>
        <w:t>Concepç</w:t>
      </w:r>
      <w:r w:rsidR="00167A9F" w:rsidRPr="00F94B1E">
        <w:rPr>
          <w:lang w:val="pt-BR"/>
        </w:rPr>
        <w:t>õ</w:t>
      </w:r>
      <w:r w:rsidR="001D1354" w:rsidRPr="00F94B1E">
        <w:rPr>
          <w:lang w:val="pt-BR"/>
        </w:rPr>
        <w:t xml:space="preserve">es de linguagem e ensino de Português. In: </w:t>
      </w:r>
      <w:r w:rsidRPr="00F94B1E">
        <w:rPr>
          <w:lang w:val="pt-BR"/>
        </w:rPr>
        <w:t>_____</w:t>
      </w:r>
      <w:r w:rsidR="00CA2F61" w:rsidRPr="00F94B1E">
        <w:rPr>
          <w:lang w:val="pt-BR"/>
        </w:rPr>
        <w:t xml:space="preserve">(Org.) </w:t>
      </w:r>
      <w:r w:rsidR="00CA2F61" w:rsidRPr="00F94B1E">
        <w:rPr>
          <w:b/>
          <w:lang w:val="pt-BR"/>
        </w:rPr>
        <w:t>O texto na sala de aula</w:t>
      </w:r>
      <w:r w:rsidR="00CA2F61" w:rsidRPr="00F94B1E">
        <w:rPr>
          <w:lang w:val="pt-BR"/>
        </w:rPr>
        <w:t xml:space="preserve">. </w:t>
      </w:r>
      <w:r w:rsidRPr="00F94B1E">
        <w:rPr>
          <w:lang w:val="pt-BR"/>
        </w:rPr>
        <w:t xml:space="preserve">1ª ed. São Paulo: Anglo, 2012. </w:t>
      </w:r>
    </w:p>
    <w:p w14:paraId="7D1BA20C" w14:textId="77777777" w:rsidR="00C61B92" w:rsidRDefault="00C61B92" w:rsidP="009D2837">
      <w:pPr>
        <w:rPr>
          <w:lang w:val="pt-BR"/>
        </w:rPr>
      </w:pPr>
    </w:p>
    <w:p w14:paraId="1619D2CB" w14:textId="1EE7FB72" w:rsidR="0058261E" w:rsidRDefault="0058261E" w:rsidP="009D2837">
      <w:pPr>
        <w:rPr>
          <w:lang w:val="pt-BR"/>
        </w:rPr>
      </w:pPr>
      <w:r>
        <w:rPr>
          <w:lang w:val="pt-BR"/>
        </w:rPr>
        <w:t xml:space="preserve">KOCH, Ingedore Villaça. </w:t>
      </w:r>
      <w:r>
        <w:rPr>
          <w:b/>
          <w:lang w:val="pt-BR"/>
        </w:rPr>
        <w:t xml:space="preserve">Ler e compreender: </w:t>
      </w:r>
      <w:r>
        <w:rPr>
          <w:lang w:val="pt-BR"/>
        </w:rPr>
        <w:t>os sentidos do texto. 3ªed. São Paulo: Contexto, 2013.</w:t>
      </w:r>
    </w:p>
    <w:p w14:paraId="30CEC2CF" w14:textId="77777777" w:rsidR="0058261E" w:rsidRPr="0058261E" w:rsidRDefault="0058261E" w:rsidP="009D2837">
      <w:pPr>
        <w:rPr>
          <w:lang w:val="pt-BR"/>
        </w:rPr>
      </w:pPr>
    </w:p>
    <w:p w14:paraId="009BAF64" w14:textId="77777777" w:rsidR="00D51EA1" w:rsidRPr="00D51EA1" w:rsidRDefault="00D51EA1" w:rsidP="009D2837">
      <w:pPr>
        <w:rPr>
          <w:lang w:val="pt-BR"/>
        </w:rPr>
      </w:pPr>
      <w:r>
        <w:rPr>
          <w:lang w:val="pt-BR"/>
        </w:rPr>
        <w:t xml:space="preserve">MARCUSCHI, Luiz Antônio. Gêneros textuais: definição e funcionalidade. In: DIONISIO, Angela Paiva; MACHADO, Anna Rachel &amp; BEZERRA, Maria Auxiliadora (Orgs.) </w:t>
      </w:r>
      <w:r w:rsidRPr="00D51EA1">
        <w:rPr>
          <w:b/>
          <w:lang w:val="pt-BR"/>
        </w:rPr>
        <w:t>Gêneros textuais &amp; ensino.</w:t>
      </w:r>
      <w:r>
        <w:rPr>
          <w:lang w:val="pt-BR"/>
        </w:rPr>
        <w:t xml:space="preserve"> São Paulo: Parábola, 2010.</w:t>
      </w:r>
    </w:p>
    <w:p w14:paraId="6FA433AA" w14:textId="77777777" w:rsidR="00D51EA1" w:rsidRDefault="00D51EA1" w:rsidP="009D2837">
      <w:pPr>
        <w:rPr>
          <w:lang w:val="pt-BR"/>
        </w:rPr>
      </w:pPr>
    </w:p>
    <w:p w14:paraId="095F04A3" w14:textId="77777777" w:rsidR="004E29C1" w:rsidRDefault="004E29C1" w:rsidP="009D2837">
      <w:pPr>
        <w:rPr>
          <w:lang w:val="pt-BR"/>
        </w:rPr>
      </w:pPr>
      <w:r>
        <w:rPr>
          <w:lang w:val="pt-BR"/>
        </w:rPr>
        <w:t>NEVES</w:t>
      </w:r>
      <w:r w:rsidR="00A27775">
        <w:rPr>
          <w:lang w:val="pt-BR"/>
        </w:rPr>
        <w:t xml:space="preserve">, Maria Helena de Moura. </w:t>
      </w:r>
      <w:r w:rsidR="00A27775">
        <w:rPr>
          <w:b/>
          <w:lang w:val="pt-BR"/>
        </w:rPr>
        <w:t xml:space="preserve">Que gramática estudar na escola? </w:t>
      </w:r>
      <w:r w:rsidR="00A27775">
        <w:rPr>
          <w:lang w:val="pt-BR"/>
        </w:rPr>
        <w:t>São Paulo: Contexto, 2003.</w:t>
      </w:r>
    </w:p>
    <w:p w14:paraId="1D41943E" w14:textId="77777777" w:rsidR="00A27775" w:rsidRPr="00F94B1E" w:rsidRDefault="00A27775" w:rsidP="009D2837">
      <w:pPr>
        <w:rPr>
          <w:lang w:val="pt-BR"/>
        </w:rPr>
      </w:pPr>
    </w:p>
    <w:p w14:paraId="77E0DCBF" w14:textId="77777777" w:rsidR="00F222B2" w:rsidRPr="00F94B1E" w:rsidRDefault="00E83F7A" w:rsidP="009D2837">
      <w:pPr>
        <w:rPr>
          <w:rFonts w:ascii="Times" w:hAnsi="Times"/>
          <w:color w:val="000000"/>
          <w:shd w:val="clear" w:color="auto" w:fill="FFFFFF"/>
          <w:lang w:val="pt-BR"/>
        </w:rPr>
      </w:pPr>
      <w:r w:rsidRPr="00F94B1E">
        <w:rPr>
          <w:rFonts w:ascii="Times" w:hAnsi="Times"/>
          <w:color w:val="000000"/>
          <w:shd w:val="clear" w:color="auto" w:fill="FFFFFF"/>
          <w:lang w:val="pt-BR"/>
        </w:rPr>
        <w:t>OLIVEIRA</w:t>
      </w:r>
      <w:r w:rsidR="00F222B2" w:rsidRPr="00F94B1E">
        <w:rPr>
          <w:rFonts w:ascii="Times" w:hAnsi="Times"/>
          <w:color w:val="000000"/>
          <w:shd w:val="clear" w:color="auto" w:fill="FFFFFF"/>
          <w:lang w:val="pt-BR"/>
        </w:rPr>
        <w:t xml:space="preserve">, Eliane Feitoza. </w:t>
      </w:r>
      <w:r w:rsidR="00F222B2" w:rsidRPr="00F94B1E">
        <w:rPr>
          <w:lang w:val="pt-BR"/>
        </w:rPr>
        <w:t xml:space="preserve">O lugar da resenha crítica acadêmica na Universidade. </w:t>
      </w:r>
      <w:r w:rsidR="00F222B2" w:rsidRPr="00F94B1E">
        <w:rPr>
          <w:rFonts w:ascii="Times" w:hAnsi="Times"/>
          <w:b/>
          <w:color w:val="000000"/>
          <w:shd w:val="clear" w:color="auto" w:fill="FFFFFF"/>
          <w:lang w:val="pt-BR"/>
        </w:rPr>
        <w:t>Linguasagem</w:t>
      </w:r>
      <w:r w:rsidR="00F222B2" w:rsidRPr="00F94B1E">
        <w:rPr>
          <w:rFonts w:ascii="Times" w:hAnsi="Times"/>
          <w:color w:val="000000"/>
          <w:shd w:val="clear" w:color="auto" w:fill="FFFFFF"/>
          <w:lang w:val="pt-BR"/>
        </w:rPr>
        <w:t>, São Carlos, v. 26(2): 2016. Disponível em: &lt;</w:t>
      </w:r>
      <w:hyperlink r:id="rId7" w:history="1">
        <w:r w:rsidR="00F222B2" w:rsidRPr="00F94B1E">
          <w:rPr>
            <w:rStyle w:val="Hyperlink"/>
            <w:rFonts w:ascii="Times" w:hAnsi="Times"/>
            <w:shd w:val="clear" w:color="auto" w:fill="FFFFFF"/>
            <w:lang w:val="pt-BR"/>
          </w:rPr>
          <w:t>http://www.linguasagem.ufscar.br/index.php/linguasagem/article/view/253/pdf_34</w:t>
        </w:r>
      </w:hyperlink>
      <w:r w:rsidR="00F222B2" w:rsidRPr="00F94B1E">
        <w:rPr>
          <w:rFonts w:ascii="Times" w:hAnsi="Times"/>
          <w:color w:val="000000"/>
          <w:shd w:val="clear" w:color="auto" w:fill="FFFFFF"/>
          <w:lang w:val="pt-BR"/>
        </w:rPr>
        <w:t>&gt; Acesso em: 10 de abril de 2017.</w:t>
      </w:r>
    </w:p>
    <w:p w14:paraId="08817D82" w14:textId="77777777" w:rsidR="00F222B2" w:rsidRDefault="00F222B2" w:rsidP="009D2837">
      <w:pPr>
        <w:jc w:val="both"/>
        <w:rPr>
          <w:color w:val="000000"/>
          <w:shd w:val="clear" w:color="auto" w:fill="FFFFFF"/>
          <w:lang w:val="pt-BR"/>
        </w:rPr>
      </w:pPr>
    </w:p>
    <w:p w14:paraId="6AB889EA" w14:textId="77777777" w:rsidR="000B7D2F" w:rsidRDefault="000B7D2F" w:rsidP="009D2837">
      <w:pPr>
        <w:jc w:val="both"/>
        <w:rPr>
          <w:color w:val="000000"/>
          <w:shd w:val="clear" w:color="auto" w:fill="FFFFFF"/>
          <w:lang w:val="pt-BR"/>
        </w:rPr>
      </w:pPr>
      <w:r>
        <w:rPr>
          <w:color w:val="000000"/>
          <w:shd w:val="clear" w:color="auto" w:fill="FFFFFF"/>
          <w:lang w:val="pt-BR"/>
        </w:rPr>
        <w:t xml:space="preserve">POSSENTI, Sírio. </w:t>
      </w:r>
      <w:r>
        <w:rPr>
          <w:b/>
          <w:color w:val="000000"/>
          <w:shd w:val="clear" w:color="auto" w:fill="FFFFFF"/>
          <w:lang w:val="pt-BR"/>
        </w:rPr>
        <w:t xml:space="preserve">Por que (não) ensinar gramática. </w:t>
      </w:r>
      <w:r>
        <w:rPr>
          <w:color w:val="000000"/>
          <w:shd w:val="clear" w:color="auto" w:fill="FFFFFF"/>
          <w:lang w:val="pt-BR"/>
        </w:rPr>
        <w:t>Campinas: Mercado das Letras, 1996.</w:t>
      </w:r>
    </w:p>
    <w:p w14:paraId="448FBDDC" w14:textId="77777777" w:rsidR="000B7D2F" w:rsidRPr="000B7D2F" w:rsidRDefault="000B7D2F" w:rsidP="009D2837">
      <w:pPr>
        <w:jc w:val="both"/>
        <w:rPr>
          <w:color w:val="000000"/>
          <w:shd w:val="clear" w:color="auto" w:fill="FFFFFF"/>
          <w:lang w:val="pt-BR"/>
        </w:rPr>
      </w:pPr>
    </w:p>
    <w:p w14:paraId="72F6C8C1" w14:textId="7343C3FA" w:rsidR="00683F35" w:rsidRDefault="00B76794" w:rsidP="009D2837">
      <w:pPr>
        <w:widowControl/>
        <w:jc w:val="both"/>
        <w:rPr>
          <w:rFonts w:eastAsiaTheme="minorHAnsi"/>
          <w:lang w:val="pt-BR" w:bidi="ar-SA"/>
        </w:rPr>
      </w:pPr>
      <w:r w:rsidRPr="00B76794">
        <w:rPr>
          <w:rFonts w:eastAsiaTheme="minorHAnsi"/>
          <w:lang w:val="pt-BR" w:bidi="ar-SA"/>
        </w:rPr>
        <w:t xml:space="preserve">SCHNEWLY, Bernard; DOLZ, Joaquim. </w:t>
      </w:r>
      <w:r w:rsidRPr="00B76794">
        <w:rPr>
          <w:rFonts w:eastAsiaTheme="minorHAnsi"/>
          <w:b/>
          <w:iCs/>
          <w:lang w:val="pt-BR" w:bidi="ar-SA"/>
        </w:rPr>
        <w:t>Gêneros orais e escritos na escola</w:t>
      </w:r>
      <w:r w:rsidRPr="00B76794">
        <w:rPr>
          <w:rFonts w:eastAsiaTheme="minorHAnsi"/>
          <w:b/>
          <w:lang w:val="pt-BR" w:bidi="ar-SA"/>
        </w:rPr>
        <w:t>.</w:t>
      </w:r>
      <w:r w:rsidR="009D2837">
        <w:rPr>
          <w:rFonts w:eastAsiaTheme="minorHAnsi"/>
          <w:b/>
          <w:lang w:val="pt-BR" w:bidi="ar-SA"/>
        </w:rPr>
        <w:t xml:space="preserve"> </w:t>
      </w:r>
      <w:r w:rsidRPr="00B76794">
        <w:rPr>
          <w:rFonts w:eastAsiaTheme="minorHAnsi"/>
          <w:lang w:val="pt-BR" w:bidi="ar-SA"/>
        </w:rPr>
        <w:t>Campinas, SP: Mercado das Letras, 2004.</w:t>
      </w:r>
    </w:p>
    <w:p w14:paraId="00807FDD" w14:textId="77777777" w:rsidR="0052375D" w:rsidRDefault="0052375D" w:rsidP="009D2837">
      <w:pPr>
        <w:jc w:val="both"/>
        <w:rPr>
          <w:rFonts w:eastAsiaTheme="minorHAnsi"/>
          <w:lang w:val="pt-BR" w:bidi="ar-SA"/>
        </w:rPr>
      </w:pPr>
    </w:p>
    <w:p w14:paraId="5CB5FC8D" w14:textId="77777777" w:rsidR="00683F35" w:rsidRDefault="00683F35" w:rsidP="009D2837">
      <w:pPr>
        <w:jc w:val="both"/>
      </w:pPr>
      <w:r w:rsidRPr="00363912">
        <w:t xml:space="preserve">TRAVAGLIA, L. C. </w:t>
      </w:r>
      <w:r w:rsidRPr="00A75EDA">
        <w:rPr>
          <w:b/>
        </w:rPr>
        <w:t>Gramática e interação</w:t>
      </w:r>
      <w:r w:rsidRPr="00363912">
        <w:t>: uma proposta para o ensino de gramática no 1</w:t>
      </w:r>
      <w:r>
        <w:t>º e 2º</w:t>
      </w:r>
      <w:r w:rsidRPr="00363912">
        <w:t xml:space="preserve"> graus. </w:t>
      </w:r>
      <w:r>
        <w:t>14</w:t>
      </w:r>
      <w:r w:rsidRPr="00363912">
        <w:t>. ed. São Paulo: Cortez, 200</w:t>
      </w:r>
      <w:r>
        <w:t>9</w:t>
      </w:r>
      <w:r w:rsidR="00B84F9A">
        <w:t>.</w:t>
      </w:r>
    </w:p>
    <w:p w14:paraId="4B9CCCF7" w14:textId="77777777" w:rsidR="003A7996" w:rsidRDefault="003A7996" w:rsidP="009D2837">
      <w:pPr>
        <w:jc w:val="both"/>
      </w:pPr>
    </w:p>
    <w:p w14:paraId="596FF958" w14:textId="78867494" w:rsidR="003A7996" w:rsidRPr="003A7996" w:rsidRDefault="003A7996" w:rsidP="009D2837">
      <w:pPr>
        <w:jc w:val="both"/>
        <w:rPr>
          <w:b/>
          <w:lang w:val="pt-BR"/>
        </w:rPr>
      </w:pPr>
      <w:r>
        <w:t xml:space="preserve">VERÍSSIMO, LUIZ FERNANDO. Exigências da vida Moderna. </w:t>
      </w:r>
      <w:r>
        <w:rPr>
          <w:b/>
        </w:rPr>
        <w:t xml:space="preserve">Recanto das Letras. </w:t>
      </w:r>
      <w:r>
        <w:t xml:space="preserve">Disponível em: </w:t>
      </w:r>
      <w:hyperlink r:id="rId8" w:history="1">
        <w:r w:rsidRPr="009F399C">
          <w:rPr>
            <w:rStyle w:val="Hyperlink"/>
          </w:rPr>
          <w:t>https://www.recantodasletras.com.br/humor/1008880</w:t>
        </w:r>
      </w:hyperlink>
      <w:r>
        <w:t xml:space="preserve"> Acesso em: fev. de 2017.</w:t>
      </w:r>
      <w:r>
        <w:rPr>
          <w:b/>
        </w:rPr>
        <w:t xml:space="preserve"> </w:t>
      </w:r>
    </w:p>
    <w:sectPr w:rsidR="003A7996" w:rsidRPr="003A7996" w:rsidSect="001D3CF5">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27068" w14:textId="77777777" w:rsidR="00B410FE" w:rsidRDefault="00B410FE" w:rsidP="00F24315">
      <w:r>
        <w:separator/>
      </w:r>
    </w:p>
  </w:endnote>
  <w:endnote w:type="continuationSeparator" w:id="0">
    <w:p w14:paraId="2E578A1E" w14:textId="77777777" w:rsidR="00B410FE" w:rsidRDefault="00B410FE" w:rsidP="00F2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9051B" w14:textId="77777777" w:rsidR="00C56A7A" w:rsidRDefault="00C56A7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726F1" w14:textId="77777777" w:rsidR="00C56A7A" w:rsidRDefault="00C56A7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331A7" w14:textId="77777777" w:rsidR="00C56A7A" w:rsidRDefault="00C56A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23122" w14:textId="77777777" w:rsidR="00B410FE" w:rsidRDefault="00B410FE" w:rsidP="00F24315">
      <w:r>
        <w:separator/>
      </w:r>
    </w:p>
  </w:footnote>
  <w:footnote w:type="continuationSeparator" w:id="0">
    <w:p w14:paraId="386A62DE" w14:textId="77777777" w:rsidR="00B410FE" w:rsidRDefault="00B410FE" w:rsidP="00F24315">
      <w:r>
        <w:continuationSeparator/>
      </w:r>
    </w:p>
  </w:footnote>
  <w:footnote w:id="1">
    <w:p w14:paraId="649E444C" w14:textId="77777777" w:rsidR="00302E13" w:rsidRPr="00467621" w:rsidRDefault="00302E13">
      <w:pPr>
        <w:pStyle w:val="Textodenotaderodap"/>
        <w:rPr>
          <w:lang w:val="pt-BR"/>
        </w:rPr>
      </w:pPr>
      <w:r>
        <w:rPr>
          <w:rStyle w:val="Refdenotaderodap"/>
        </w:rPr>
        <w:footnoteRef/>
      </w:r>
      <w:r>
        <w:rPr>
          <w:lang w:val="pt-BR"/>
        </w:rPr>
        <w:t xml:space="preserve">Aqui, não estamos preocupados em diferenciar </w:t>
      </w:r>
      <w:r>
        <w:rPr>
          <w:i/>
          <w:lang w:val="pt-BR"/>
        </w:rPr>
        <w:t xml:space="preserve">língua </w:t>
      </w:r>
      <w:r>
        <w:rPr>
          <w:lang w:val="pt-BR"/>
        </w:rPr>
        <w:t xml:space="preserve">e </w:t>
      </w:r>
      <w:r>
        <w:rPr>
          <w:i/>
          <w:lang w:val="pt-BR"/>
        </w:rPr>
        <w:t xml:space="preserve">linguagem, </w:t>
      </w:r>
      <w:r>
        <w:rPr>
          <w:lang w:val="pt-BR"/>
        </w:rPr>
        <w:t>tanto que em alguns casos, usamos os termos como sinônimos.</w:t>
      </w:r>
    </w:p>
  </w:footnote>
  <w:footnote w:id="2">
    <w:p w14:paraId="26AF0CCD" w14:textId="4AA0D06A" w:rsidR="00302E13" w:rsidRPr="00F24315" w:rsidRDefault="00302E13" w:rsidP="00A136F6">
      <w:pPr>
        <w:pStyle w:val="Textodenotaderodap"/>
        <w:jc w:val="both"/>
        <w:rPr>
          <w:lang w:val="pt-BR"/>
        </w:rPr>
      </w:pPr>
      <w:r>
        <w:rPr>
          <w:rStyle w:val="Refdenotaderodap"/>
        </w:rPr>
        <w:footnoteRef/>
      </w:r>
      <w:r>
        <w:t xml:space="preserve"> Para Geraldi, o mais caótico no ensino de</w:t>
      </w:r>
      <w:r w:rsidR="005A70F1">
        <w:t xml:space="preserve"> </w:t>
      </w:r>
      <w:r>
        <w:t xml:space="preserve">LP está no ensino pautado em: “exercícios de descrição gramatical, estudos de regras e hipóteses de análises de problemas que mesmo especialistas não estão seguros de como resolver”( </w:t>
      </w:r>
      <w:r w:rsidRPr="00895BA2">
        <w:rPr>
          <w:szCs w:val="20"/>
        </w:rPr>
        <w:t>2012, p. 45).</w:t>
      </w:r>
    </w:p>
  </w:footnote>
  <w:footnote w:id="3">
    <w:p w14:paraId="248ACB3F" w14:textId="77777777" w:rsidR="00302E13" w:rsidRPr="00233C8D" w:rsidRDefault="00302E13">
      <w:pPr>
        <w:pStyle w:val="Textodenotaderodap"/>
        <w:rPr>
          <w:lang w:val="pt-BR"/>
        </w:rPr>
      </w:pPr>
      <w:r>
        <w:rPr>
          <w:rStyle w:val="Refdenotaderodap"/>
        </w:rPr>
        <w:footnoteRef/>
      </w:r>
      <w:r>
        <w:rPr>
          <w:lang w:val="pt-BR"/>
        </w:rPr>
        <w:t xml:space="preserve">Novamente aqui, não há uma preocupação com o rigor terminológico dos conceitos.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252E9" w14:textId="77777777" w:rsidR="00C56A7A" w:rsidRDefault="00C56A7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2052F" w14:textId="77777777" w:rsidR="00C56A7A" w:rsidRDefault="00C56A7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F3689" w14:textId="77777777" w:rsidR="00C56A7A" w:rsidRDefault="00C56A7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05F44"/>
    <w:multiLevelType w:val="hybridMultilevel"/>
    <w:tmpl w:val="25102796"/>
    <w:lvl w:ilvl="0" w:tplc="5672B8F6">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414835D8"/>
    <w:multiLevelType w:val="hybridMultilevel"/>
    <w:tmpl w:val="985A1B9E"/>
    <w:lvl w:ilvl="0" w:tplc="D07843A4">
      <w:start w:val="1"/>
      <w:numFmt w:val="bullet"/>
      <w:lvlText w:val=""/>
      <w:lvlJc w:val="left"/>
      <w:pPr>
        <w:tabs>
          <w:tab w:val="num" w:pos="720"/>
        </w:tabs>
        <w:ind w:left="720" w:hanging="360"/>
      </w:pPr>
      <w:rPr>
        <w:rFonts w:ascii="Wingdings 3" w:hAnsi="Wingdings 3" w:hint="default"/>
      </w:rPr>
    </w:lvl>
    <w:lvl w:ilvl="1" w:tplc="6576D60E" w:tentative="1">
      <w:start w:val="1"/>
      <w:numFmt w:val="bullet"/>
      <w:lvlText w:val=""/>
      <w:lvlJc w:val="left"/>
      <w:pPr>
        <w:tabs>
          <w:tab w:val="num" w:pos="1440"/>
        </w:tabs>
        <w:ind w:left="1440" w:hanging="360"/>
      </w:pPr>
      <w:rPr>
        <w:rFonts w:ascii="Wingdings 3" w:hAnsi="Wingdings 3" w:hint="default"/>
      </w:rPr>
    </w:lvl>
    <w:lvl w:ilvl="2" w:tplc="7750B220" w:tentative="1">
      <w:start w:val="1"/>
      <w:numFmt w:val="bullet"/>
      <w:lvlText w:val=""/>
      <w:lvlJc w:val="left"/>
      <w:pPr>
        <w:tabs>
          <w:tab w:val="num" w:pos="2160"/>
        </w:tabs>
        <w:ind w:left="2160" w:hanging="360"/>
      </w:pPr>
      <w:rPr>
        <w:rFonts w:ascii="Wingdings 3" w:hAnsi="Wingdings 3" w:hint="default"/>
      </w:rPr>
    </w:lvl>
    <w:lvl w:ilvl="3" w:tplc="E84413E4" w:tentative="1">
      <w:start w:val="1"/>
      <w:numFmt w:val="bullet"/>
      <w:lvlText w:val=""/>
      <w:lvlJc w:val="left"/>
      <w:pPr>
        <w:tabs>
          <w:tab w:val="num" w:pos="2880"/>
        </w:tabs>
        <w:ind w:left="2880" w:hanging="360"/>
      </w:pPr>
      <w:rPr>
        <w:rFonts w:ascii="Wingdings 3" w:hAnsi="Wingdings 3" w:hint="default"/>
      </w:rPr>
    </w:lvl>
    <w:lvl w:ilvl="4" w:tplc="7FA2E956" w:tentative="1">
      <w:start w:val="1"/>
      <w:numFmt w:val="bullet"/>
      <w:lvlText w:val=""/>
      <w:lvlJc w:val="left"/>
      <w:pPr>
        <w:tabs>
          <w:tab w:val="num" w:pos="3600"/>
        </w:tabs>
        <w:ind w:left="3600" w:hanging="360"/>
      </w:pPr>
      <w:rPr>
        <w:rFonts w:ascii="Wingdings 3" w:hAnsi="Wingdings 3" w:hint="default"/>
      </w:rPr>
    </w:lvl>
    <w:lvl w:ilvl="5" w:tplc="2718153E" w:tentative="1">
      <w:start w:val="1"/>
      <w:numFmt w:val="bullet"/>
      <w:lvlText w:val=""/>
      <w:lvlJc w:val="left"/>
      <w:pPr>
        <w:tabs>
          <w:tab w:val="num" w:pos="4320"/>
        </w:tabs>
        <w:ind w:left="4320" w:hanging="360"/>
      </w:pPr>
      <w:rPr>
        <w:rFonts w:ascii="Wingdings 3" w:hAnsi="Wingdings 3" w:hint="default"/>
      </w:rPr>
    </w:lvl>
    <w:lvl w:ilvl="6" w:tplc="3C8E8440" w:tentative="1">
      <w:start w:val="1"/>
      <w:numFmt w:val="bullet"/>
      <w:lvlText w:val=""/>
      <w:lvlJc w:val="left"/>
      <w:pPr>
        <w:tabs>
          <w:tab w:val="num" w:pos="5040"/>
        </w:tabs>
        <w:ind w:left="5040" w:hanging="360"/>
      </w:pPr>
      <w:rPr>
        <w:rFonts w:ascii="Wingdings 3" w:hAnsi="Wingdings 3" w:hint="default"/>
      </w:rPr>
    </w:lvl>
    <w:lvl w:ilvl="7" w:tplc="2DDE15CA" w:tentative="1">
      <w:start w:val="1"/>
      <w:numFmt w:val="bullet"/>
      <w:lvlText w:val=""/>
      <w:lvlJc w:val="left"/>
      <w:pPr>
        <w:tabs>
          <w:tab w:val="num" w:pos="5760"/>
        </w:tabs>
        <w:ind w:left="5760" w:hanging="360"/>
      </w:pPr>
      <w:rPr>
        <w:rFonts w:ascii="Wingdings 3" w:hAnsi="Wingdings 3" w:hint="default"/>
      </w:rPr>
    </w:lvl>
    <w:lvl w:ilvl="8" w:tplc="3D44B8F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57F05B42"/>
    <w:multiLevelType w:val="hybridMultilevel"/>
    <w:tmpl w:val="5C7A2AB2"/>
    <w:lvl w:ilvl="0" w:tplc="405A211E">
      <w:start w:val="1"/>
      <w:numFmt w:val="bullet"/>
      <w:lvlText w:val=""/>
      <w:lvlJc w:val="left"/>
      <w:pPr>
        <w:tabs>
          <w:tab w:val="num" w:pos="720"/>
        </w:tabs>
        <w:ind w:left="720" w:hanging="360"/>
      </w:pPr>
      <w:rPr>
        <w:rFonts w:ascii="Wingdings 3" w:hAnsi="Wingdings 3" w:hint="default"/>
      </w:rPr>
    </w:lvl>
    <w:lvl w:ilvl="1" w:tplc="DE9807B2" w:tentative="1">
      <w:start w:val="1"/>
      <w:numFmt w:val="bullet"/>
      <w:lvlText w:val=""/>
      <w:lvlJc w:val="left"/>
      <w:pPr>
        <w:tabs>
          <w:tab w:val="num" w:pos="1440"/>
        </w:tabs>
        <w:ind w:left="1440" w:hanging="360"/>
      </w:pPr>
      <w:rPr>
        <w:rFonts w:ascii="Wingdings 3" w:hAnsi="Wingdings 3" w:hint="default"/>
      </w:rPr>
    </w:lvl>
    <w:lvl w:ilvl="2" w:tplc="9D9A9240" w:tentative="1">
      <w:start w:val="1"/>
      <w:numFmt w:val="bullet"/>
      <w:lvlText w:val=""/>
      <w:lvlJc w:val="left"/>
      <w:pPr>
        <w:tabs>
          <w:tab w:val="num" w:pos="2160"/>
        </w:tabs>
        <w:ind w:left="2160" w:hanging="360"/>
      </w:pPr>
      <w:rPr>
        <w:rFonts w:ascii="Wingdings 3" w:hAnsi="Wingdings 3" w:hint="default"/>
      </w:rPr>
    </w:lvl>
    <w:lvl w:ilvl="3" w:tplc="1E109C62" w:tentative="1">
      <w:start w:val="1"/>
      <w:numFmt w:val="bullet"/>
      <w:lvlText w:val=""/>
      <w:lvlJc w:val="left"/>
      <w:pPr>
        <w:tabs>
          <w:tab w:val="num" w:pos="2880"/>
        </w:tabs>
        <w:ind w:left="2880" w:hanging="360"/>
      </w:pPr>
      <w:rPr>
        <w:rFonts w:ascii="Wingdings 3" w:hAnsi="Wingdings 3" w:hint="default"/>
      </w:rPr>
    </w:lvl>
    <w:lvl w:ilvl="4" w:tplc="CDD4BE00" w:tentative="1">
      <w:start w:val="1"/>
      <w:numFmt w:val="bullet"/>
      <w:lvlText w:val=""/>
      <w:lvlJc w:val="left"/>
      <w:pPr>
        <w:tabs>
          <w:tab w:val="num" w:pos="3600"/>
        </w:tabs>
        <w:ind w:left="3600" w:hanging="360"/>
      </w:pPr>
      <w:rPr>
        <w:rFonts w:ascii="Wingdings 3" w:hAnsi="Wingdings 3" w:hint="default"/>
      </w:rPr>
    </w:lvl>
    <w:lvl w:ilvl="5" w:tplc="9774BBBE" w:tentative="1">
      <w:start w:val="1"/>
      <w:numFmt w:val="bullet"/>
      <w:lvlText w:val=""/>
      <w:lvlJc w:val="left"/>
      <w:pPr>
        <w:tabs>
          <w:tab w:val="num" w:pos="4320"/>
        </w:tabs>
        <w:ind w:left="4320" w:hanging="360"/>
      </w:pPr>
      <w:rPr>
        <w:rFonts w:ascii="Wingdings 3" w:hAnsi="Wingdings 3" w:hint="default"/>
      </w:rPr>
    </w:lvl>
    <w:lvl w:ilvl="6" w:tplc="F7C6FBBC" w:tentative="1">
      <w:start w:val="1"/>
      <w:numFmt w:val="bullet"/>
      <w:lvlText w:val=""/>
      <w:lvlJc w:val="left"/>
      <w:pPr>
        <w:tabs>
          <w:tab w:val="num" w:pos="5040"/>
        </w:tabs>
        <w:ind w:left="5040" w:hanging="360"/>
      </w:pPr>
      <w:rPr>
        <w:rFonts w:ascii="Wingdings 3" w:hAnsi="Wingdings 3" w:hint="default"/>
      </w:rPr>
    </w:lvl>
    <w:lvl w:ilvl="7" w:tplc="12C0C43E" w:tentative="1">
      <w:start w:val="1"/>
      <w:numFmt w:val="bullet"/>
      <w:lvlText w:val=""/>
      <w:lvlJc w:val="left"/>
      <w:pPr>
        <w:tabs>
          <w:tab w:val="num" w:pos="5760"/>
        </w:tabs>
        <w:ind w:left="5760" w:hanging="360"/>
      </w:pPr>
      <w:rPr>
        <w:rFonts w:ascii="Wingdings 3" w:hAnsi="Wingdings 3" w:hint="default"/>
      </w:rPr>
    </w:lvl>
    <w:lvl w:ilvl="8" w:tplc="206C233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69913860"/>
    <w:multiLevelType w:val="hybridMultilevel"/>
    <w:tmpl w:val="FAD8D418"/>
    <w:lvl w:ilvl="0" w:tplc="44C6AEAE">
      <w:start w:val="1"/>
      <w:numFmt w:val="bullet"/>
      <w:lvlText w:val=""/>
      <w:lvlJc w:val="left"/>
      <w:pPr>
        <w:tabs>
          <w:tab w:val="num" w:pos="720"/>
        </w:tabs>
        <w:ind w:left="720" w:hanging="360"/>
      </w:pPr>
      <w:rPr>
        <w:rFonts w:ascii="Wingdings 3" w:hAnsi="Wingdings 3" w:hint="default"/>
      </w:rPr>
    </w:lvl>
    <w:lvl w:ilvl="1" w:tplc="DAA6A200" w:tentative="1">
      <w:start w:val="1"/>
      <w:numFmt w:val="bullet"/>
      <w:lvlText w:val=""/>
      <w:lvlJc w:val="left"/>
      <w:pPr>
        <w:tabs>
          <w:tab w:val="num" w:pos="1440"/>
        </w:tabs>
        <w:ind w:left="1440" w:hanging="360"/>
      </w:pPr>
      <w:rPr>
        <w:rFonts w:ascii="Wingdings 3" w:hAnsi="Wingdings 3" w:hint="default"/>
      </w:rPr>
    </w:lvl>
    <w:lvl w:ilvl="2" w:tplc="6EEE07B0" w:tentative="1">
      <w:start w:val="1"/>
      <w:numFmt w:val="bullet"/>
      <w:lvlText w:val=""/>
      <w:lvlJc w:val="left"/>
      <w:pPr>
        <w:tabs>
          <w:tab w:val="num" w:pos="2160"/>
        </w:tabs>
        <w:ind w:left="2160" w:hanging="360"/>
      </w:pPr>
      <w:rPr>
        <w:rFonts w:ascii="Wingdings 3" w:hAnsi="Wingdings 3" w:hint="default"/>
      </w:rPr>
    </w:lvl>
    <w:lvl w:ilvl="3" w:tplc="3DEE322C" w:tentative="1">
      <w:start w:val="1"/>
      <w:numFmt w:val="bullet"/>
      <w:lvlText w:val=""/>
      <w:lvlJc w:val="left"/>
      <w:pPr>
        <w:tabs>
          <w:tab w:val="num" w:pos="2880"/>
        </w:tabs>
        <w:ind w:left="2880" w:hanging="360"/>
      </w:pPr>
      <w:rPr>
        <w:rFonts w:ascii="Wingdings 3" w:hAnsi="Wingdings 3" w:hint="default"/>
      </w:rPr>
    </w:lvl>
    <w:lvl w:ilvl="4" w:tplc="2F36AF48" w:tentative="1">
      <w:start w:val="1"/>
      <w:numFmt w:val="bullet"/>
      <w:lvlText w:val=""/>
      <w:lvlJc w:val="left"/>
      <w:pPr>
        <w:tabs>
          <w:tab w:val="num" w:pos="3600"/>
        </w:tabs>
        <w:ind w:left="3600" w:hanging="360"/>
      </w:pPr>
      <w:rPr>
        <w:rFonts w:ascii="Wingdings 3" w:hAnsi="Wingdings 3" w:hint="default"/>
      </w:rPr>
    </w:lvl>
    <w:lvl w:ilvl="5" w:tplc="CAB03BB4" w:tentative="1">
      <w:start w:val="1"/>
      <w:numFmt w:val="bullet"/>
      <w:lvlText w:val=""/>
      <w:lvlJc w:val="left"/>
      <w:pPr>
        <w:tabs>
          <w:tab w:val="num" w:pos="4320"/>
        </w:tabs>
        <w:ind w:left="4320" w:hanging="360"/>
      </w:pPr>
      <w:rPr>
        <w:rFonts w:ascii="Wingdings 3" w:hAnsi="Wingdings 3" w:hint="default"/>
      </w:rPr>
    </w:lvl>
    <w:lvl w:ilvl="6" w:tplc="BD7A6FF2" w:tentative="1">
      <w:start w:val="1"/>
      <w:numFmt w:val="bullet"/>
      <w:lvlText w:val=""/>
      <w:lvlJc w:val="left"/>
      <w:pPr>
        <w:tabs>
          <w:tab w:val="num" w:pos="5040"/>
        </w:tabs>
        <w:ind w:left="5040" w:hanging="360"/>
      </w:pPr>
      <w:rPr>
        <w:rFonts w:ascii="Wingdings 3" w:hAnsi="Wingdings 3" w:hint="default"/>
      </w:rPr>
    </w:lvl>
    <w:lvl w:ilvl="7" w:tplc="017C597A" w:tentative="1">
      <w:start w:val="1"/>
      <w:numFmt w:val="bullet"/>
      <w:lvlText w:val=""/>
      <w:lvlJc w:val="left"/>
      <w:pPr>
        <w:tabs>
          <w:tab w:val="num" w:pos="5760"/>
        </w:tabs>
        <w:ind w:left="5760" w:hanging="360"/>
      </w:pPr>
      <w:rPr>
        <w:rFonts w:ascii="Wingdings 3" w:hAnsi="Wingdings 3" w:hint="default"/>
      </w:rPr>
    </w:lvl>
    <w:lvl w:ilvl="8" w:tplc="F75E66B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F375AFC"/>
    <w:multiLevelType w:val="hybridMultilevel"/>
    <w:tmpl w:val="77520E42"/>
    <w:lvl w:ilvl="0" w:tplc="4C16455A">
      <w:start w:val="1"/>
      <w:numFmt w:val="bullet"/>
      <w:lvlText w:val=" "/>
      <w:lvlJc w:val="left"/>
      <w:pPr>
        <w:tabs>
          <w:tab w:val="num" w:pos="720"/>
        </w:tabs>
        <w:ind w:left="720" w:hanging="360"/>
      </w:pPr>
      <w:rPr>
        <w:rFonts w:ascii="Calibri" w:hAnsi="Calibri" w:hint="default"/>
      </w:rPr>
    </w:lvl>
    <w:lvl w:ilvl="1" w:tplc="0022751E" w:tentative="1">
      <w:start w:val="1"/>
      <w:numFmt w:val="bullet"/>
      <w:lvlText w:val=" "/>
      <w:lvlJc w:val="left"/>
      <w:pPr>
        <w:tabs>
          <w:tab w:val="num" w:pos="1440"/>
        </w:tabs>
        <w:ind w:left="1440" w:hanging="360"/>
      </w:pPr>
      <w:rPr>
        <w:rFonts w:ascii="Calibri" w:hAnsi="Calibri" w:hint="default"/>
      </w:rPr>
    </w:lvl>
    <w:lvl w:ilvl="2" w:tplc="9FF4F568" w:tentative="1">
      <w:start w:val="1"/>
      <w:numFmt w:val="bullet"/>
      <w:lvlText w:val=" "/>
      <w:lvlJc w:val="left"/>
      <w:pPr>
        <w:tabs>
          <w:tab w:val="num" w:pos="2160"/>
        </w:tabs>
        <w:ind w:left="2160" w:hanging="360"/>
      </w:pPr>
      <w:rPr>
        <w:rFonts w:ascii="Calibri" w:hAnsi="Calibri" w:hint="default"/>
      </w:rPr>
    </w:lvl>
    <w:lvl w:ilvl="3" w:tplc="437445DC" w:tentative="1">
      <w:start w:val="1"/>
      <w:numFmt w:val="bullet"/>
      <w:lvlText w:val=" "/>
      <w:lvlJc w:val="left"/>
      <w:pPr>
        <w:tabs>
          <w:tab w:val="num" w:pos="2880"/>
        </w:tabs>
        <w:ind w:left="2880" w:hanging="360"/>
      </w:pPr>
      <w:rPr>
        <w:rFonts w:ascii="Calibri" w:hAnsi="Calibri" w:hint="default"/>
      </w:rPr>
    </w:lvl>
    <w:lvl w:ilvl="4" w:tplc="6422C284" w:tentative="1">
      <w:start w:val="1"/>
      <w:numFmt w:val="bullet"/>
      <w:lvlText w:val=" "/>
      <w:lvlJc w:val="left"/>
      <w:pPr>
        <w:tabs>
          <w:tab w:val="num" w:pos="3600"/>
        </w:tabs>
        <w:ind w:left="3600" w:hanging="360"/>
      </w:pPr>
      <w:rPr>
        <w:rFonts w:ascii="Calibri" w:hAnsi="Calibri" w:hint="default"/>
      </w:rPr>
    </w:lvl>
    <w:lvl w:ilvl="5" w:tplc="B4908F9A" w:tentative="1">
      <w:start w:val="1"/>
      <w:numFmt w:val="bullet"/>
      <w:lvlText w:val=" "/>
      <w:lvlJc w:val="left"/>
      <w:pPr>
        <w:tabs>
          <w:tab w:val="num" w:pos="4320"/>
        </w:tabs>
        <w:ind w:left="4320" w:hanging="360"/>
      </w:pPr>
      <w:rPr>
        <w:rFonts w:ascii="Calibri" w:hAnsi="Calibri" w:hint="default"/>
      </w:rPr>
    </w:lvl>
    <w:lvl w:ilvl="6" w:tplc="741CEB94" w:tentative="1">
      <w:start w:val="1"/>
      <w:numFmt w:val="bullet"/>
      <w:lvlText w:val=" "/>
      <w:lvlJc w:val="left"/>
      <w:pPr>
        <w:tabs>
          <w:tab w:val="num" w:pos="5040"/>
        </w:tabs>
        <w:ind w:left="5040" w:hanging="360"/>
      </w:pPr>
      <w:rPr>
        <w:rFonts w:ascii="Calibri" w:hAnsi="Calibri" w:hint="default"/>
      </w:rPr>
    </w:lvl>
    <w:lvl w:ilvl="7" w:tplc="3828B766" w:tentative="1">
      <w:start w:val="1"/>
      <w:numFmt w:val="bullet"/>
      <w:lvlText w:val=" "/>
      <w:lvlJc w:val="left"/>
      <w:pPr>
        <w:tabs>
          <w:tab w:val="num" w:pos="5760"/>
        </w:tabs>
        <w:ind w:left="5760" w:hanging="360"/>
      </w:pPr>
      <w:rPr>
        <w:rFonts w:ascii="Calibri" w:hAnsi="Calibri" w:hint="default"/>
      </w:rPr>
    </w:lvl>
    <w:lvl w:ilvl="8" w:tplc="3FDE7FFC"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754C26CF"/>
    <w:multiLevelType w:val="hybridMultilevel"/>
    <w:tmpl w:val="9620E7A2"/>
    <w:lvl w:ilvl="0" w:tplc="8C483A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A4"/>
    <w:rsid w:val="00000A13"/>
    <w:rsid w:val="00001C97"/>
    <w:rsid w:val="00002A0F"/>
    <w:rsid w:val="000039C5"/>
    <w:rsid w:val="00010D78"/>
    <w:rsid w:val="000175C6"/>
    <w:rsid w:val="00017DA4"/>
    <w:rsid w:val="00023293"/>
    <w:rsid w:val="0003534F"/>
    <w:rsid w:val="00047729"/>
    <w:rsid w:val="00052BCF"/>
    <w:rsid w:val="00053B69"/>
    <w:rsid w:val="0007003B"/>
    <w:rsid w:val="00072BE2"/>
    <w:rsid w:val="00086465"/>
    <w:rsid w:val="00090E5E"/>
    <w:rsid w:val="00091075"/>
    <w:rsid w:val="000916FF"/>
    <w:rsid w:val="000A1DCC"/>
    <w:rsid w:val="000B21FB"/>
    <w:rsid w:val="000B7D2F"/>
    <w:rsid w:val="000C25AD"/>
    <w:rsid w:val="000C3884"/>
    <w:rsid w:val="000C649E"/>
    <w:rsid w:val="000D0A2E"/>
    <w:rsid w:val="000D2056"/>
    <w:rsid w:val="000D3FF0"/>
    <w:rsid w:val="000D4038"/>
    <w:rsid w:val="000D7B40"/>
    <w:rsid w:val="000E3042"/>
    <w:rsid w:val="00102BF4"/>
    <w:rsid w:val="00105CCA"/>
    <w:rsid w:val="00105D92"/>
    <w:rsid w:val="00106155"/>
    <w:rsid w:val="00116787"/>
    <w:rsid w:val="0011723B"/>
    <w:rsid w:val="00126C52"/>
    <w:rsid w:val="00126E35"/>
    <w:rsid w:val="00127B3E"/>
    <w:rsid w:val="00133819"/>
    <w:rsid w:val="00150672"/>
    <w:rsid w:val="001544E7"/>
    <w:rsid w:val="00154614"/>
    <w:rsid w:val="00167A9F"/>
    <w:rsid w:val="00193578"/>
    <w:rsid w:val="00194D14"/>
    <w:rsid w:val="00195F47"/>
    <w:rsid w:val="001A6E95"/>
    <w:rsid w:val="001B280A"/>
    <w:rsid w:val="001C1F61"/>
    <w:rsid w:val="001D1354"/>
    <w:rsid w:val="001D3CF5"/>
    <w:rsid w:val="001E4C45"/>
    <w:rsid w:val="001E7A09"/>
    <w:rsid w:val="00200336"/>
    <w:rsid w:val="00216772"/>
    <w:rsid w:val="00233C8D"/>
    <w:rsid w:val="002350E7"/>
    <w:rsid w:val="0023770C"/>
    <w:rsid w:val="002501A6"/>
    <w:rsid w:val="00261D62"/>
    <w:rsid w:val="00270011"/>
    <w:rsid w:val="002A0CCF"/>
    <w:rsid w:val="002A1E32"/>
    <w:rsid w:val="002A654D"/>
    <w:rsid w:val="002A7598"/>
    <w:rsid w:val="002B649E"/>
    <w:rsid w:val="002B6B0A"/>
    <w:rsid w:val="002E1379"/>
    <w:rsid w:val="00302E13"/>
    <w:rsid w:val="003068B8"/>
    <w:rsid w:val="00315BCD"/>
    <w:rsid w:val="003277F9"/>
    <w:rsid w:val="00333B1E"/>
    <w:rsid w:val="00333BD0"/>
    <w:rsid w:val="003363E0"/>
    <w:rsid w:val="0034017B"/>
    <w:rsid w:val="003403E0"/>
    <w:rsid w:val="00340AAA"/>
    <w:rsid w:val="00350C1E"/>
    <w:rsid w:val="003527E6"/>
    <w:rsid w:val="003557B1"/>
    <w:rsid w:val="003573BB"/>
    <w:rsid w:val="0036235A"/>
    <w:rsid w:val="003660C3"/>
    <w:rsid w:val="00366BE5"/>
    <w:rsid w:val="00367FF0"/>
    <w:rsid w:val="00382988"/>
    <w:rsid w:val="00384451"/>
    <w:rsid w:val="00384BD9"/>
    <w:rsid w:val="003969CE"/>
    <w:rsid w:val="003A734E"/>
    <w:rsid w:val="003A7996"/>
    <w:rsid w:val="003B7B7B"/>
    <w:rsid w:val="003D4F5F"/>
    <w:rsid w:val="003D5280"/>
    <w:rsid w:val="003D757D"/>
    <w:rsid w:val="003E1BE2"/>
    <w:rsid w:val="003F06B3"/>
    <w:rsid w:val="003F16F7"/>
    <w:rsid w:val="00401F11"/>
    <w:rsid w:val="004057FD"/>
    <w:rsid w:val="00407768"/>
    <w:rsid w:val="00412F97"/>
    <w:rsid w:val="00427935"/>
    <w:rsid w:val="00446F96"/>
    <w:rsid w:val="00452509"/>
    <w:rsid w:val="004664F6"/>
    <w:rsid w:val="00467621"/>
    <w:rsid w:val="00472061"/>
    <w:rsid w:val="00475066"/>
    <w:rsid w:val="00481022"/>
    <w:rsid w:val="004977A3"/>
    <w:rsid w:val="004A71E8"/>
    <w:rsid w:val="004A7BB3"/>
    <w:rsid w:val="004B1A50"/>
    <w:rsid w:val="004B441E"/>
    <w:rsid w:val="004B7355"/>
    <w:rsid w:val="004C0FBF"/>
    <w:rsid w:val="004C2306"/>
    <w:rsid w:val="004D1292"/>
    <w:rsid w:val="004D26E6"/>
    <w:rsid w:val="004D6D72"/>
    <w:rsid w:val="004D7C9D"/>
    <w:rsid w:val="004E29C1"/>
    <w:rsid w:val="004E3BEE"/>
    <w:rsid w:val="004F2F96"/>
    <w:rsid w:val="004F6D2F"/>
    <w:rsid w:val="00504CA7"/>
    <w:rsid w:val="005167F5"/>
    <w:rsid w:val="0052375D"/>
    <w:rsid w:val="00526F01"/>
    <w:rsid w:val="00527C04"/>
    <w:rsid w:val="00532C46"/>
    <w:rsid w:val="005357BF"/>
    <w:rsid w:val="00536480"/>
    <w:rsid w:val="00543D04"/>
    <w:rsid w:val="00544C8E"/>
    <w:rsid w:val="0055414D"/>
    <w:rsid w:val="00560503"/>
    <w:rsid w:val="00565EB7"/>
    <w:rsid w:val="00570C0A"/>
    <w:rsid w:val="00575610"/>
    <w:rsid w:val="00580B35"/>
    <w:rsid w:val="0058261E"/>
    <w:rsid w:val="00587C8E"/>
    <w:rsid w:val="00594F02"/>
    <w:rsid w:val="005A70F1"/>
    <w:rsid w:val="005B22EB"/>
    <w:rsid w:val="005B4E23"/>
    <w:rsid w:val="005B55EE"/>
    <w:rsid w:val="005C6739"/>
    <w:rsid w:val="005D358E"/>
    <w:rsid w:val="005D4D64"/>
    <w:rsid w:val="005D5A03"/>
    <w:rsid w:val="005D655C"/>
    <w:rsid w:val="005E7EE6"/>
    <w:rsid w:val="005F0B44"/>
    <w:rsid w:val="006051C3"/>
    <w:rsid w:val="006052B0"/>
    <w:rsid w:val="0061692D"/>
    <w:rsid w:val="00617AA7"/>
    <w:rsid w:val="00622786"/>
    <w:rsid w:val="006357FE"/>
    <w:rsid w:val="00641F86"/>
    <w:rsid w:val="00647BB4"/>
    <w:rsid w:val="00652F9B"/>
    <w:rsid w:val="00656170"/>
    <w:rsid w:val="006573FA"/>
    <w:rsid w:val="0066141C"/>
    <w:rsid w:val="006626EB"/>
    <w:rsid w:val="00663287"/>
    <w:rsid w:val="00667305"/>
    <w:rsid w:val="00671FA9"/>
    <w:rsid w:val="006811AD"/>
    <w:rsid w:val="006826CC"/>
    <w:rsid w:val="00683F35"/>
    <w:rsid w:val="0069418E"/>
    <w:rsid w:val="006A0580"/>
    <w:rsid w:val="006A297A"/>
    <w:rsid w:val="006B1D3D"/>
    <w:rsid w:val="006C7901"/>
    <w:rsid w:val="006D32B7"/>
    <w:rsid w:val="006D7BAC"/>
    <w:rsid w:val="006F0872"/>
    <w:rsid w:val="006F4519"/>
    <w:rsid w:val="00703B77"/>
    <w:rsid w:val="0070633C"/>
    <w:rsid w:val="0070674E"/>
    <w:rsid w:val="00713F8B"/>
    <w:rsid w:val="00714641"/>
    <w:rsid w:val="00723685"/>
    <w:rsid w:val="00726900"/>
    <w:rsid w:val="00736206"/>
    <w:rsid w:val="00747D09"/>
    <w:rsid w:val="00770E7D"/>
    <w:rsid w:val="00772005"/>
    <w:rsid w:val="00773036"/>
    <w:rsid w:val="00773B81"/>
    <w:rsid w:val="007751BA"/>
    <w:rsid w:val="007816D3"/>
    <w:rsid w:val="00782BD7"/>
    <w:rsid w:val="007962CC"/>
    <w:rsid w:val="007A0CCB"/>
    <w:rsid w:val="007A1E1E"/>
    <w:rsid w:val="007A231A"/>
    <w:rsid w:val="007A5692"/>
    <w:rsid w:val="007D0980"/>
    <w:rsid w:val="007E3774"/>
    <w:rsid w:val="007F16E7"/>
    <w:rsid w:val="007F39E7"/>
    <w:rsid w:val="007F52AD"/>
    <w:rsid w:val="00804A3A"/>
    <w:rsid w:val="00814E9D"/>
    <w:rsid w:val="00825732"/>
    <w:rsid w:val="00830D96"/>
    <w:rsid w:val="0083411E"/>
    <w:rsid w:val="0083452E"/>
    <w:rsid w:val="008448B1"/>
    <w:rsid w:val="00844F62"/>
    <w:rsid w:val="00846210"/>
    <w:rsid w:val="008509E5"/>
    <w:rsid w:val="00851074"/>
    <w:rsid w:val="00864D02"/>
    <w:rsid w:val="008750EB"/>
    <w:rsid w:val="00875AC0"/>
    <w:rsid w:val="00875F9A"/>
    <w:rsid w:val="00884E1C"/>
    <w:rsid w:val="008863E1"/>
    <w:rsid w:val="00892273"/>
    <w:rsid w:val="00895137"/>
    <w:rsid w:val="00895BA2"/>
    <w:rsid w:val="008A4459"/>
    <w:rsid w:val="008A4520"/>
    <w:rsid w:val="008A589E"/>
    <w:rsid w:val="008D4A04"/>
    <w:rsid w:val="008E6489"/>
    <w:rsid w:val="008F1D13"/>
    <w:rsid w:val="009030BB"/>
    <w:rsid w:val="00904D23"/>
    <w:rsid w:val="00913B70"/>
    <w:rsid w:val="009140FA"/>
    <w:rsid w:val="00917464"/>
    <w:rsid w:val="00934C4E"/>
    <w:rsid w:val="00936979"/>
    <w:rsid w:val="009505B9"/>
    <w:rsid w:val="00954C79"/>
    <w:rsid w:val="00977E4A"/>
    <w:rsid w:val="00980C78"/>
    <w:rsid w:val="009A08EF"/>
    <w:rsid w:val="009A466E"/>
    <w:rsid w:val="009A7DC5"/>
    <w:rsid w:val="009B1E47"/>
    <w:rsid w:val="009B222B"/>
    <w:rsid w:val="009D0EF3"/>
    <w:rsid w:val="009D2837"/>
    <w:rsid w:val="009D595B"/>
    <w:rsid w:val="009E7677"/>
    <w:rsid w:val="00A05027"/>
    <w:rsid w:val="00A11F69"/>
    <w:rsid w:val="00A136F6"/>
    <w:rsid w:val="00A13CA1"/>
    <w:rsid w:val="00A25E97"/>
    <w:rsid w:val="00A27775"/>
    <w:rsid w:val="00A43708"/>
    <w:rsid w:val="00A535B1"/>
    <w:rsid w:val="00A55B22"/>
    <w:rsid w:val="00A6046B"/>
    <w:rsid w:val="00A64E2A"/>
    <w:rsid w:val="00A701BA"/>
    <w:rsid w:val="00A83525"/>
    <w:rsid w:val="00AB0F04"/>
    <w:rsid w:val="00AC2839"/>
    <w:rsid w:val="00AC3D36"/>
    <w:rsid w:val="00AD28D6"/>
    <w:rsid w:val="00AD5BD1"/>
    <w:rsid w:val="00AD6381"/>
    <w:rsid w:val="00AE6280"/>
    <w:rsid w:val="00AE75D5"/>
    <w:rsid w:val="00AF2230"/>
    <w:rsid w:val="00AF390F"/>
    <w:rsid w:val="00B10515"/>
    <w:rsid w:val="00B23022"/>
    <w:rsid w:val="00B24B1C"/>
    <w:rsid w:val="00B40238"/>
    <w:rsid w:val="00B410FE"/>
    <w:rsid w:val="00B41861"/>
    <w:rsid w:val="00B45735"/>
    <w:rsid w:val="00B51979"/>
    <w:rsid w:val="00B52560"/>
    <w:rsid w:val="00B541AA"/>
    <w:rsid w:val="00B56531"/>
    <w:rsid w:val="00B60F83"/>
    <w:rsid w:val="00B63C33"/>
    <w:rsid w:val="00B6581B"/>
    <w:rsid w:val="00B70311"/>
    <w:rsid w:val="00B71A28"/>
    <w:rsid w:val="00B7280D"/>
    <w:rsid w:val="00B76794"/>
    <w:rsid w:val="00B810C0"/>
    <w:rsid w:val="00B84F9A"/>
    <w:rsid w:val="00BA3403"/>
    <w:rsid w:val="00BA3A47"/>
    <w:rsid w:val="00BB0020"/>
    <w:rsid w:val="00BB0C48"/>
    <w:rsid w:val="00BB0D1D"/>
    <w:rsid w:val="00BC0797"/>
    <w:rsid w:val="00BC7C35"/>
    <w:rsid w:val="00BD1AC6"/>
    <w:rsid w:val="00BD330C"/>
    <w:rsid w:val="00BE4650"/>
    <w:rsid w:val="00BE68AB"/>
    <w:rsid w:val="00BF7220"/>
    <w:rsid w:val="00BF7D95"/>
    <w:rsid w:val="00C02DB9"/>
    <w:rsid w:val="00C0331E"/>
    <w:rsid w:val="00C13688"/>
    <w:rsid w:val="00C13A4C"/>
    <w:rsid w:val="00C14A28"/>
    <w:rsid w:val="00C14B3E"/>
    <w:rsid w:val="00C24CB0"/>
    <w:rsid w:val="00C31E39"/>
    <w:rsid w:val="00C468C0"/>
    <w:rsid w:val="00C56A7A"/>
    <w:rsid w:val="00C601AD"/>
    <w:rsid w:val="00C61B92"/>
    <w:rsid w:val="00C6402C"/>
    <w:rsid w:val="00C74435"/>
    <w:rsid w:val="00C759DA"/>
    <w:rsid w:val="00C818DD"/>
    <w:rsid w:val="00C8332D"/>
    <w:rsid w:val="00C85CA1"/>
    <w:rsid w:val="00CA2699"/>
    <w:rsid w:val="00CA2F61"/>
    <w:rsid w:val="00CC3C10"/>
    <w:rsid w:val="00CD0974"/>
    <w:rsid w:val="00CE64E6"/>
    <w:rsid w:val="00CE6E8D"/>
    <w:rsid w:val="00CF541C"/>
    <w:rsid w:val="00D12B33"/>
    <w:rsid w:val="00D17B7A"/>
    <w:rsid w:val="00D3556F"/>
    <w:rsid w:val="00D432A4"/>
    <w:rsid w:val="00D43C01"/>
    <w:rsid w:val="00D506BB"/>
    <w:rsid w:val="00D51EA1"/>
    <w:rsid w:val="00D64F6B"/>
    <w:rsid w:val="00D719FA"/>
    <w:rsid w:val="00D8254C"/>
    <w:rsid w:val="00D84DA0"/>
    <w:rsid w:val="00DA2030"/>
    <w:rsid w:val="00DC0A44"/>
    <w:rsid w:val="00DC32D4"/>
    <w:rsid w:val="00DC5739"/>
    <w:rsid w:val="00DC75E4"/>
    <w:rsid w:val="00DD20BB"/>
    <w:rsid w:val="00DD320D"/>
    <w:rsid w:val="00DD5132"/>
    <w:rsid w:val="00DE774F"/>
    <w:rsid w:val="00E00FC6"/>
    <w:rsid w:val="00E014B2"/>
    <w:rsid w:val="00E110DF"/>
    <w:rsid w:val="00E11164"/>
    <w:rsid w:val="00E1488C"/>
    <w:rsid w:val="00E23815"/>
    <w:rsid w:val="00E23B28"/>
    <w:rsid w:val="00E26C22"/>
    <w:rsid w:val="00E33DCB"/>
    <w:rsid w:val="00E41AF3"/>
    <w:rsid w:val="00E53F17"/>
    <w:rsid w:val="00E54F99"/>
    <w:rsid w:val="00E56145"/>
    <w:rsid w:val="00E5799F"/>
    <w:rsid w:val="00E639FC"/>
    <w:rsid w:val="00E6631C"/>
    <w:rsid w:val="00E72CFF"/>
    <w:rsid w:val="00E83F7A"/>
    <w:rsid w:val="00E86A42"/>
    <w:rsid w:val="00E875BC"/>
    <w:rsid w:val="00E87664"/>
    <w:rsid w:val="00E91BC6"/>
    <w:rsid w:val="00EA0809"/>
    <w:rsid w:val="00EA4C33"/>
    <w:rsid w:val="00EA543D"/>
    <w:rsid w:val="00EA672F"/>
    <w:rsid w:val="00EA6DF8"/>
    <w:rsid w:val="00EB73D5"/>
    <w:rsid w:val="00EC0525"/>
    <w:rsid w:val="00EC476B"/>
    <w:rsid w:val="00EC5667"/>
    <w:rsid w:val="00F163A6"/>
    <w:rsid w:val="00F168BE"/>
    <w:rsid w:val="00F16FD9"/>
    <w:rsid w:val="00F222B2"/>
    <w:rsid w:val="00F22E1D"/>
    <w:rsid w:val="00F24315"/>
    <w:rsid w:val="00F40AEE"/>
    <w:rsid w:val="00F41EB8"/>
    <w:rsid w:val="00F42454"/>
    <w:rsid w:val="00F43367"/>
    <w:rsid w:val="00F438A7"/>
    <w:rsid w:val="00F62D29"/>
    <w:rsid w:val="00F64BC3"/>
    <w:rsid w:val="00F75416"/>
    <w:rsid w:val="00F75A59"/>
    <w:rsid w:val="00F80242"/>
    <w:rsid w:val="00F85ACA"/>
    <w:rsid w:val="00F92433"/>
    <w:rsid w:val="00F94B1E"/>
    <w:rsid w:val="00F95AA5"/>
    <w:rsid w:val="00FA56F3"/>
    <w:rsid w:val="00FA647E"/>
    <w:rsid w:val="00FB3DC0"/>
    <w:rsid w:val="00FB6AF2"/>
    <w:rsid w:val="00FE3038"/>
    <w:rsid w:val="00FE52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F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F61"/>
    <w:pPr>
      <w:widowControl w:val="0"/>
      <w:autoSpaceDE w:val="0"/>
      <w:autoSpaceDN w:val="0"/>
      <w:adjustRightInd w:val="0"/>
      <w:spacing w:after="0" w:line="240" w:lineRule="auto"/>
    </w:pPr>
    <w:rPr>
      <w:rFonts w:ascii="Times New Roman" w:eastAsia="Times New Roman" w:hAnsi="Times New Roman" w:cs="Times New Roman"/>
      <w:sz w:val="24"/>
      <w:szCs w:val="24"/>
      <w:lang w:val="de-DE"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eTextoResumoABRALIC">
    <w:name w:val="Corpo de Texto Resumo ABRALIC"/>
    <w:basedOn w:val="Normal"/>
    <w:uiPriority w:val="99"/>
    <w:rsid w:val="00CA2F61"/>
    <w:pPr>
      <w:spacing w:before="240"/>
      <w:ind w:left="397" w:right="397"/>
      <w:jc w:val="both"/>
    </w:pPr>
    <w:rPr>
      <w:i/>
      <w:iCs/>
      <w:sz w:val="22"/>
      <w:szCs w:val="22"/>
      <w:lang w:val="pt-BR"/>
    </w:rPr>
  </w:style>
  <w:style w:type="paragraph" w:styleId="Textodenotaderodap">
    <w:name w:val="footnote text"/>
    <w:basedOn w:val="Normal"/>
    <w:link w:val="TextodenotaderodapChar"/>
    <w:uiPriority w:val="99"/>
    <w:semiHidden/>
    <w:unhideWhenUsed/>
    <w:rsid w:val="00F24315"/>
    <w:rPr>
      <w:rFonts w:cs="Mangal"/>
      <w:sz w:val="20"/>
      <w:szCs w:val="18"/>
    </w:rPr>
  </w:style>
  <w:style w:type="character" w:customStyle="1" w:styleId="TextodenotaderodapChar">
    <w:name w:val="Texto de nota de rodapé Char"/>
    <w:basedOn w:val="Fontepargpadro"/>
    <w:link w:val="Textodenotaderodap"/>
    <w:uiPriority w:val="99"/>
    <w:semiHidden/>
    <w:rsid w:val="00F24315"/>
    <w:rPr>
      <w:rFonts w:ascii="Times New Roman" w:eastAsia="Times New Roman" w:hAnsi="Times New Roman" w:cs="Mangal"/>
      <w:sz w:val="20"/>
      <w:szCs w:val="18"/>
      <w:lang w:val="de-DE" w:bidi="hi-IN"/>
    </w:rPr>
  </w:style>
  <w:style w:type="character" w:styleId="Refdenotaderodap">
    <w:name w:val="footnote reference"/>
    <w:basedOn w:val="Fontepargpadro"/>
    <w:uiPriority w:val="99"/>
    <w:semiHidden/>
    <w:unhideWhenUsed/>
    <w:rsid w:val="00F24315"/>
    <w:rPr>
      <w:vertAlign w:val="superscript"/>
    </w:rPr>
  </w:style>
  <w:style w:type="paragraph" w:styleId="NormalWeb">
    <w:name w:val="Normal (Web)"/>
    <w:basedOn w:val="Normal"/>
    <w:uiPriority w:val="99"/>
    <w:semiHidden/>
    <w:unhideWhenUsed/>
    <w:rsid w:val="00F40AEE"/>
    <w:pPr>
      <w:widowControl/>
      <w:autoSpaceDE/>
      <w:autoSpaceDN/>
      <w:adjustRightInd/>
      <w:spacing w:before="100" w:beforeAutospacing="1" w:after="100" w:afterAutospacing="1"/>
    </w:pPr>
    <w:rPr>
      <w:lang w:val="pt-BR" w:eastAsia="pt-BR" w:bidi="ar-SA"/>
    </w:rPr>
  </w:style>
  <w:style w:type="table" w:styleId="Tabelacomgrade">
    <w:name w:val="Table Grid"/>
    <w:basedOn w:val="Tabelanormal"/>
    <w:uiPriority w:val="39"/>
    <w:rsid w:val="00DC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8341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pt-BR" w:eastAsia="pt-BR" w:bidi="ar-SA"/>
    </w:rPr>
  </w:style>
  <w:style w:type="character" w:customStyle="1" w:styleId="Pr-formataoHTMLChar">
    <w:name w:val="Pré-formatação HTML Char"/>
    <w:basedOn w:val="Fontepargpadro"/>
    <w:link w:val="Pr-formataoHTML"/>
    <w:uiPriority w:val="99"/>
    <w:semiHidden/>
    <w:rsid w:val="0083411E"/>
    <w:rPr>
      <w:rFonts w:ascii="Courier New" w:eastAsia="Times New Roman" w:hAnsi="Courier New" w:cs="Courier New"/>
      <w:sz w:val="20"/>
      <w:szCs w:val="20"/>
      <w:lang w:eastAsia="pt-BR"/>
    </w:rPr>
  </w:style>
  <w:style w:type="character" w:styleId="Forte">
    <w:name w:val="Strong"/>
    <w:basedOn w:val="Fontepargpadro"/>
    <w:uiPriority w:val="22"/>
    <w:qFormat/>
    <w:rsid w:val="009D0EF3"/>
    <w:rPr>
      <w:b/>
      <w:bCs/>
    </w:rPr>
  </w:style>
  <w:style w:type="character" w:styleId="nfase">
    <w:name w:val="Emphasis"/>
    <w:basedOn w:val="Fontepargpadro"/>
    <w:uiPriority w:val="20"/>
    <w:qFormat/>
    <w:rsid w:val="009D0EF3"/>
    <w:rPr>
      <w:i/>
      <w:iCs/>
    </w:rPr>
  </w:style>
  <w:style w:type="character" w:styleId="Hyperlink">
    <w:name w:val="Hyperlink"/>
    <w:basedOn w:val="Fontepargpadro"/>
    <w:uiPriority w:val="99"/>
    <w:unhideWhenUsed/>
    <w:rsid w:val="00F222B2"/>
    <w:rPr>
      <w:color w:val="0563C1" w:themeColor="hyperlink"/>
      <w:u w:val="single"/>
    </w:rPr>
  </w:style>
  <w:style w:type="paragraph" w:styleId="PargrafodaLista">
    <w:name w:val="List Paragraph"/>
    <w:basedOn w:val="Normal"/>
    <w:uiPriority w:val="34"/>
    <w:qFormat/>
    <w:rsid w:val="00B7280D"/>
    <w:pPr>
      <w:ind w:left="720"/>
      <w:contextualSpacing/>
    </w:pPr>
    <w:rPr>
      <w:rFonts w:cs="Mangal"/>
      <w:szCs w:val="21"/>
    </w:rPr>
  </w:style>
  <w:style w:type="paragraph" w:styleId="Reviso">
    <w:name w:val="Revision"/>
    <w:hidden/>
    <w:uiPriority w:val="99"/>
    <w:semiHidden/>
    <w:rsid w:val="00F438A7"/>
    <w:pPr>
      <w:spacing w:after="0" w:line="240" w:lineRule="auto"/>
    </w:pPr>
    <w:rPr>
      <w:rFonts w:ascii="Times New Roman" w:eastAsia="Times New Roman" w:hAnsi="Times New Roman" w:cs="Mangal"/>
      <w:sz w:val="24"/>
      <w:szCs w:val="21"/>
      <w:lang w:val="de-DE" w:bidi="hi-IN"/>
    </w:rPr>
  </w:style>
  <w:style w:type="paragraph" w:styleId="Textodebalo">
    <w:name w:val="Balloon Text"/>
    <w:basedOn w:val="Normal"/>
    <w:link w:val="TextodebaloChar"/>
    <w:uiPriority w:val="99"/>
    <w:semiHidden/>
    <w:unhideWhenUsed/>
    <w:rsid w:val="00F438A7"/>
    <w:rPr>
      <w:rFonts w:ascii="Segoe UI" w:hAnsi="Segoe UI" w:cs="Mangal"/>
      <w:sz w:val="18"/>
      <w:szCs w:val="16"/>
    </w:rPr>
  </w:style>
  <w:style w:type="character" w:customStyle="1" w:styleId="TextodebaloChar">
    <w:name w:val="Texto de balão Char"/>
    <w:basedOn w:val="Fontepargpadro"/>
    <w:link w:val="Textodebalo"/>
    <w:uiPriority w:val="99"/>
    <w:semiHidden/>
    <w:rsid w:val="00F438A7"/>
    <w:rPr>
      <w:rFonts w:ascii="Segoe UI" w:eastAsia="Times New Roman" w:hAnsi="Segoe UI" w:cs="Mangal"/>
      <w:sz w:val="18"/>
      <w:szCs w:val="16"/>
      <w:lang w:val="de-DE" w:bidi="hi-IN"/>
    </w:rPr>
  </w:style>
  <w:style w:type="character" w:styleId="Refdecomentrio">
    <w:name w:val="annotation reference"/>
    <w:basedOn w:val="Fontepargpadro"/>
    <w:uiPriority w:val="99"/>
    <w:semiHidden/>
    <w:unhideWhenUsed/>
    <w:rsid w:val="00F438A7"/>
    <w:rPr>
      <w:sz w:val="16"/>
      <w:szCs w:val="16"/>
    </w:rPr>
  </w:style>
  <w:style w:type="paragraph" w:styleId="Textodecomentrio">
    <w:name w:val="annotation text"/>
    <w:basedOn w:val="Normal"/>
    <w:link w:val="TextodecomentrioChar"/>
    <w:uiPriority w:val="99"/>
    <w:semiHidden/>
    <w:unhideWhenUsed/>
    <w:rsid w:val="00F438A7"/>
    <w:rPr>
      <w:rFonts w:cs="Mangal"/>
      <w:sz w:val="20"/>
      <w:szCs w:val="18"/>
    </w:rPr>
  </w:style>
  <w:style w:type="character" w:customStyle="1" w:styleId="TextodecomentrioChar">
    <w:name w:val="Texto de comentário Char"/>
    <w:basedOn w:val="Fontepargpadro"/>
    <w:link w:val="Textodecomentrio"/>
    <w:uiPriority w:val="99"/>
    <w:semiHidden/>
    <w:rsid w:val="00F438A7"/>
    <w:rPr>
      <w:rFonts w:ascii="Times New Roman" w:eastAsia="Times New Roman" w:hAnsi="Times New Roman" w:cs="Mangal"/>
      <w:sz w:val="20"/>
      <w:szCs w:val="18"/>
      <w:lang w:val="de-DE" w:bidi="hi-IN"/>
    </w:rPr>
  </w:style>
  <w:style w:type="paragraph" w:styleId="Assuntodocomentrio">
    <w:name w:val="annotation subject"/>
    <w:basedOn w:val="Textodecomentrio"/>
    <w:next w:val="Textodecomentrio"/>
    <w:link w:val="AssuntodocomentrioChar"/>
    <w:uiPriority w:val="99"/>
    <w:semiHidden/>
    <w:unhideWhenUsed/>
    <w:rsid w:val="00F438A7"/>
    <w:rPr>
      <w:b/>
      <w:bCs/>
    </w:rPr>
  </w:style>
  <w:style w:type="character" w:customStyle="1" w:styleId="AssuntodocomentrioChar">
    <w:name w:val="Assunto do comentário Char"/>
    <w:basedOn w:val="TextodecomentrioChar"/>
    <w:link w:val="Assuntodocomentrio"/>
    <w:uiPriority w:val="99"/>
    <w:semiHidden/>
    <w:rsid w:val="00F438A7"/>
    <w:rPr>
      <w:rFonts w:ascii="Times New Roman" w:eastAsia="Times New Roman" w:hAnsi="Times New Roman" w:cs="Mangal"/>
      <w:b/>
      <w:bCs/>
      <w:sz w:val="20"/>
      <w:szCs w:val="18"/>
      <w:lang w:val="de-DE" w:bidi="hi-IN"/>
    </w:rPr>
  </w:style>
  <w:style w:type="paragraph" w:styleId="Cabealho">
    <w:name w:val="header"/>
    <w:basedOn w:val="Normal"/>
    <w:link w:val="CabealhoChar"/>
    <w:uiPriority w:val="99"/>
    <w:unhideWhenUsed/>
    <w:rsid w:val="00C56A7A"/>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C56A7A"/>
    <w:rPr>
      <w:rFonts w:ascii="Times New Roman" w:eastAsia="Times New Roman" w:hAnsi="Times New Roman" w:cs="Mangal"/>
      <w:sz w:val="24"/>
      <w:szCs w:val="21"/>
      <w:lang w:val="de-DE" w:bidi="hi-IN"/>
    </w:rPr>
  </w:style>
  <w:style w:type="paragraph" w:styleId="Rodap">
    <w:name w:val="footer"/>
    <w:basedOn w:val="Normal"/>
    <w:link w:val="RodapChar"/>
    <w:uiPriority w:val="99"/>
    <w:unhideWhenUsed/>
    <w:rsid w:val="00C56A7A"/>
    <w:pPr>
      <w:tabs>
        <w:tab w:val="center" w:pos="4252"/>
        <w:tab w:val="right" w:pos="8504"/>
      </w:tabs>
    </w:pPr>
    <w:rPr>
      <w:rFonts w:cs="Mangal"/>
      <w:szCs w:val="21"/>
    </w:rPr>
  </w:style>
  <w:style w:type="character" w:customStyle="1" w:styleId="RodapChar">
    <w:name w:val="Rodapé Char"/>
    <w:basedOn w:val="Fontepargpadro"/>
    <w:link w:val="Rodap"/>
    <w:uiPriority w:val="99"/>
    <w:rsid w:val="00C56A7A"/>
    <w:rPr>
      <w:rFonts w:ascii="Times New Roman" w:eastAsia="Times New Roman" w:hAnsi="Times New Roman" w:cs="Mangal"/>
      <w:sz w:val="24"/>
      <w:szCs w:val="21"/>
      <w:lang w:val="de-DE"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84609">
      <w:bodyDiv w:val="1"/>
      <w:marLeft w:val="0"/>
      <w:marRight w:val="0"/>
      <w:marTop w:val="0"/>
      <w:marBottom w:val="0"/>
      <w:divBdr>
        <w:top w:val="none" w:sz="0" w:space="0" w:color="auto"/>
        <w:left w:val="none" w:sz="0" w:space="0" w:color="auto"/>
        <w:bottom w:val="none" w:sz="0" w:space="0" w:color="auto"/>
        <w:right w:val="none" w:sz="0" w:space="0" w:color="auto"/>
      </w:divBdr>
      <w:divsChild>
        <w:div w:id="1791779511">
          <w:marLeft w:val="576"/>
          <w:marRight w:val="0"/>
          <w:marTop w:val="80"/>
          <w:marBottom w:val="0"/>
          <w:divBdr>
            <w:top w:val="none" w:sz="0" w:space="0" w:color="auto"/>
            <w:left w:val="none" w:sz="0" w:space="0" w:color="auto"/>
            <w:bottom w:val="none" w:sz="0" w:space="0" w:color="auto"/>
            <w:right w:val="none" w:sz="0" w:space="0" w:color="auto"/>
          </w:divBdr>
        </w:div>
      </w:divsChild>
    </w:div>
    <w:div w:id="1329333475">
      <w:bodyDiv w:val="1"/>
      <w:marLeft w:val="0"/>
      <w:marRight w:val="0"/>
      <w:marTop w:val="0"/>
      <w:marBottom w:val="0"/>
      <w:divBdr>
        <w:top w:val="none" w:sz="0" w:space="0" w:color="auto"/>
        <w:left w:val="none" w:sz="0" w:space="0" w:color="auto"/>
        <w:bottom w:val="none" w:sz="0" w:space="0" w:color="auto"/>
        <w:right w:val="none" w:sz="0" w:space="0" w:color="auto"/>
      </w:divBdr>
      <w:divsChild>
        <w:div w:id="1800028607">
          <w:marLeft w:val="144"/>
          <w:marRight w:val="0"/>
          <w:marTop w:val="240"/>
          <w:marBottom w:val="40"/>
          <w:divBdr>
            <w:top w:val="none" w:sz="0" w:space="0" w:color="auto"/>
            <w:left w:val="none" w:sz="0" w:space="0" w:color="auto"/>
            <w:bottom w:val="none" w:sz="0" w:space="0" w:color="auto"/>
            <w:right w:val="none" w:sz="0" w:space="0" w:color="auto"/>
          </w:divBdr>
        </w:div>
        <w:div w:id="1315448913">
          <w:marLeft w:val="144"/>
          <w:marRight w:val="0"/>
          <w:marTop w:val="240"/>
          <w:marBottom w:val="40"/>
          <w:divBdr>
            <w:top w:val="none" w:sz="0" w:space="0" w:color="auto"/>
            <w:left w:val="none" w:sz="0" w:space="0" w:color="auto"/>
            <w:bottom w:val="none" w:sz="0" w:space="0" w:color="auto"/>
            <w:right w:val="none" w:sz="0" w:space="0" w:color="auto"/>
          </w:divBdr>
        </w:div>
      </w:divsChild>
    </w:div>
    <w:div w:id="1485589919">
      <w:bodyDiv w:val="1"/>
      <w:marLeft w:val="0"/>
      <w:marRight w:val="0"/>
      <w:marTop w:val="0"/>
      <w:marBottom w:val="0"/>
      <w:divBdr>
        <w:top w:val="none" w:sz="0" w:space="0" w:color="auto"/>
        <w:left w:val="none" w:sz="0" w:space="0" w:color="auto"/>
        <w:bottom w:val="none" w:sz="0" w:space="0" w:color="auto"/>
        <w:right w:val="none" w:sz="0" w:space="0" w:color="auto"/>
      </w:divBdr>
      <w:divsChild>
        <w:div w:id="150798738">
          <w:marLeft w:val="576"/>
          <w:marRight w:val="0"/>
          <w:marTop w:val="80"/>
          <w:marBottom w:val="0"/>
          <w:divBdr>
            <w:top w:val="none" w:sz="0" w:space="0" w:color="auto"/>
            <w:left w:val="none" w:sz="0" w:space="0" w:color="auto"/>
            <w:bottom w:val="none" w:sz="0" w:space="0" w:color="auto"/>
            <w:right w:val="none" w:sz="0" w:space="0" w:color="auto"/>
          </w:divBdr>
        </w:div>
      </w:divsChild>
    </w:div>
    <w:div w:id="1714773264">
      <w:bodyDiv w:val="1"/>
      <w:marLeft w:val="0"/>
      <w:marRight w:val="0"/>
      <w:marTop w:val="0"/>
      <w:marBottom w:val="0"/>
      <w:divBdr>
        <w:top w:val="none" w:sz="0" w:space="0" w:color="auto"/>
        <w:left w:val="none" w:sz="0" w:space="0" w:color="auto"/>
        <w:bottom w:val="none" w:sz="0" w:space="0" w:color="auto"/>
        <w:right w:val="none" w:sz="0" w:space="0" w:color="auto"/>
      </w:divBdr>
      <w:divsChild>
        <w:div w:id="1554848165">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antodasletras.com.br/humor/100888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inguasagem.ufscar.br/index.php/linguasagem/article/view/253/pdf_3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6081</Words>
  <Characters>32841</Characters>
  <Application>Microsoft Office Word</Application>
  <DocSecurity>0</DocSecurity>
  <Lines>273</Lines>
  <Paragraphs>77</Paragraphs>
  <ScaleCrop>false</ScaleCrop>
  <Company/>
  <LinksUpToDate>false</LinksUpToDate>
  <CharactersWithSpaces>38845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2018-05-03T04:34:00Z</dcterms:created>
  <dcterms:modified xsi:type="dcterms:W3CDTF">2018-05-03T17:44:00Z</dcterms:modified>
</cp:coreProperties>
</file>