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30A07" w14:textId="01B165C5" w:rsidR="00651BB9" w:rsidRPr="00E01A58" w:rsidRDefault="00D76284" w:rsidP="00D762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CAMPANHA DO MINISTÉRIO DA SAÚDE NA PREVENÇÃO E NO COMBATE CONTRA A DE</w:t>
      </w:r>
      <w:r w:rsidR="00F30066">
        <w:rPr>
          <w:rFonts w:ascii="Times New Roman" w:hAnsi="Times New Roman" w:cs="Times New Roman"/>
          <w:b/>
          <w:sz w:val="24"/>
          <w:szCs w:val="24"/>
        </w:rPr>
        <w:t>N</w:t>
      </w:r>
      <w:bookmarkStart w:id="0" w:name="_GoBack"/>
      <w:bookmarkEnd w:id="0"/>
      <w:r>
        <w:rPr>
          <w:rFonts w:ascii="Times New Roman" w:hAnsi="Times New Roman" w:cs="Times New Roman"/>
          <w:b/>
          <w:sz w:val="24"/>
          <w:szCs w:val="24"/>
        </w:rPr>
        <w:t>GUE ATRAVÉS DA TEORIA SEMIÓTICA</w:t>
      </w:r>
      <w:r>
        <w:rPr>
          <w:rFonts w:ascii="Times New Roman" w:hAnsi="Times New Roman" w:cs="Times New Roman"/>
          <w:b/>
          <w:sz w:val="24"/>
          <w:szCs w:val="24"/>
        </w:rPr>
        <w:tab/>
      </w:r>
    </w:p>
    <w:p w14:paraId="689A2975" w14:textId="7D57D2CD" w:rsidR="00A2231C" w:rsidRPr="00E01A58" w:rsidRDefault="00E01A58" w:rsidP="00E01A58">
      <w:pPr>
        <w:tabs>
          <w:tab w:val="left" w:pos="1590"/>
        </w:tabs>
        <w:spacing w:after="0" w:line="240" w:lineRule="auto"/>
        <w:jc w:val="both"/>
        <w:rPr>
          <w:rFonts w:ascii="Times New Roman" w:hAnsi="Times New Roman" w:cs="Times New Roman"/>
          <w:b/>
          <w:sz w:val="24"/>
          <w:szCs w:val="24"/>
        </w:rPr>
      </w:pPr>
      <w:r w:rsidRPr="00E01A58">
        <w:rPr>
          <w:rFonts w:ascii="Times New Roman" w:hAnsi="Times New Roman" w:cs="Times New Roman"/>
          <w:b/>
          <w:sz w:val="24"/>
          <w:szCs w:val="24"/>
        </w:rPr>
        <w:tab/>
      </w:r>
    </w:p>
    <w:p w14:paraId="71EAEF3F" w14:textId="5B780823" w:rsidR="00431AE0" w:rsidRPr="00431AE0" w:rsidRDefault="00431AE0" w:rsidP="00431AE0">
      <w:pPr>
        <w:pStyle w:val="PargrafodaLista"/>
        <w:spacing w:after="0" w:line="240" w:lineRule="auto"/>
        <w:jc w:val="right"/>
        <w:rPr>
          <w:rFonts w:ascii="Times New Roman" w:hAnsi="Times New Roman" w:cs="Times New Roman"/>
          <w:i/>
        </w:rPr>
      </w:pPr>
    </w:p>
    <w:p w14:paraId="20E44791" w14:textId="5D87F6D0" w:rsidR="00431AE0" w:rsidRDefault="00D76284" w:rsidP="00450627">
      <w:pPr>
        <w:spacing w:after="0" w:line="240" w:lineRule="auto"/>
        <w:jc w:val="both"/>
        <w:rPr>
          <w:rFonts w:ascii="Times New Roman" w:hAnsi="Times New Roman" w:cs="Times New Roman"/>
        </w:rPr>
      </w:pPr>
      <w:r w:rsidRPr="00D106B0">
        <w:rPr>
          <w:rFonts w:ascii="Times New Roman" w:hAnsi="Times New Roman" w:cs="Times New Roman"/>
          <w:b/>
        </w:rPr>
        <w:t>RESUMO</w:t>
      </w:r>
    </w:p>
    <w:p w14:paraId="6BF34C45" w14:textId="77777777" w:rsidR="00431AE0" w:rsidRDefault="00431AE0" w:rsidP="00450627">
      <w:pPr>
        <w:spacing w:after="0" w:line="240" w:lineRule="auto"/>
        <w:jc w:val="both"/>
        <w:rPr>
          <w:rFonts w:ascii="Times New Roman" w:hAnsi="Times New Roman" w:cs="Times New Roman"/>
        </w:rPr>
      </w:pPr>
    </w:p>
    <w:p w14:paraId="55B8657B" w14:textId="319FD35B" w:rsidR="00F33C33" w:rsidRDefault="00F33C33" w:rsidP="00450627">
      <w:pPr>
        <w:spacing w:after="0" w:line="240" w:lineRule="auto"/>
        <w:jc w:val="both"/>
        <w:rPr>
          <w:rFonts w:ascii="Times New Roman" w:hAnsi="Times New Roman" w:cs="Times New Roman"/>
          <w:color w:val="222222"/>
          <w:shd w:val="clear" w:color="auto" w:fill="FFFFFF"/>
        </w:rPr>
      </w:pPr>
      <w:r w:rsidRPr="00D106B0">
        <w:rPr>
          <w:rFonts w:ascii="Times New Roman" w:hAnsi="Times New Roman" w:cs="Times New Roman"/>
        </w:rPr>
        <w:t>O presente artigo</w:t>
      </w:r>
      <w:r w:rsidR="00D22AD6">
        <w:rPr>
          <w:rFonts w:ascii="Times New Roman" w:hAnsi="Times New Roman" w:cs="Times New Roman"/>
        </w:rPr>
        <w:t xml:space="preserve"> científico</w:t>
      </w:r>
      <w:r w:rsidRPr="00D106B0">
        <w:rPr>
          <w:rFonts w:ascii="Times New Roman" w:hAnsi="Times New Roman" w:cs="Times New Roman"/>
        </w:rPr>
        <w:t xml:space="preserve"> tem como objetivo analisar um cartaz do Programa Nacional de Combate à Dengue</w:t>
      </w:r>
      <w:r>
        <w:rPr>
          <w:rFonts w:ascii="Times New Roman" w:hAnsi="Times New Roman" w:cs="Times New Roman"/>
        </w:rPr>
        <w:t xml:space="preserve"> (2012)</w:t>
      </w:r>
      <w:r w:rsidRPr="00D106B0">
        <w:rPr>
          <w:rFonts w:ascii="Times New Roman" w:hAnsi="Times New Roman" w:cs="Times New Roman"/>
        </w:rPr>
        <w:t xml:space="preserve"> do Ministério da Saúde do Governo Federal Brasileiro, sob a perspectiva da Teoria Semiótica </w:t>
      </w:r>
      <w:r w:rsidRPr="00D116B5">
        <w:rPr>
          <w:rFonts w:ascii="Times New Roman" w:hAnsi="Times New Roman" w:cs="Times New Roman"/>
        </w:rPr>
        <w:t xml:space="preserve">Francesa. </w:t>
      </w:r>
      <w:r w:rsidR="008F2CC2">
        <w:rPr>
          <w:rFonts w:ascii="Times New Roman" w:hAnsi="Times New Roman" w:cs="Times New Roman"/>
        </w:rPr>
        <w:t xml:space="preserve">A </w:t>
      </w:r>
      <w:r w:rsidR="008F2CC2" w:rsidRPr="00D116B5">
        <w:rPr>
          <w:rFonts w:ascii="Times New Roman" w:hAnsi="Times New Roman" w:cs="Times New Roman"/>
          <w:color w:val="222222"/>
          <w:shd w:val="clear" w:color="auto" w:fill="FFFFFF"/>
        </w:rPr>
        <w:t>semiótica discursiva</w:t>
      </w:r>
      <w:r w:rsidR="008F2CC2" w:rsidRPr="00D106B0">
        <w:rPr>
          <w:rFonts w:ascii="Times New Roman" w:hAnsi="Times New Roman" w:cs="Times New Roman"/>
          <w:color w:val="222222"/>
          <w:shd w:val="clear" w:color="auto" w:fill="FFFFFF"/>
        </w:rPr>
        <w:t xml:space="preserve"> </w:t>
      </w:r>
      <w:r w:rsidRPr="00D106B0">
        <w:rPr>
          <w:rFonts w:ascii="Times New Roman" w:hAnsi="Times New Roman" w:cs="Times New Roman"/>
          <w:color w:val="222222"/>
          <w:shd w:val="clear" w:color="auto" w:fill="FFFFFF"/>
        </w:rPr>
        <w:t>a produção e a interpretação do sentido são simuladas como um percurso dotado de três estratos de significação diferentes. No percurso da interpretação, parte-se da</w:t>
      </w:r>
      <w:r w:rsidRPr="00D106B0">
        <w:rPr>
          <w:rStyle w:val="apple-converted-space"/>
          <w:rFonts w:ascii="Times New Roman" w:hAnsi="Times New Roman" w:cs="Times New Roman"/>
          <w:color w:val="222222"/>
          <w:shd w:val="clear" w:color="auto" w:fill="FFFFFF"/>
        </w:rPr>
        <w:t> </w:t>
      </w:r>
      <w:r w:rsidRPr="00D106B0">
        <w:rPr>
          <w:rFonts w:ascii="Times New Roman" w:hAnsi="Times New Roman" w:cs="Times New Roman"/>
          <w:bCs/>
          <w:color w:val="222222"/>
          <w:shd w:val="clear" w:color="auto" w:fill="FFFFFF"/>
        </w:rPr>
        <w:t>manifestação</w:t>
      </w:r>
      <w:r w:rsidRPr="00D106B0">
        <w:rPr>
          <w:rStyle w:val="apple-converted-space"/>
          <w:rFonts w:ascii="Times New Roman" w:hAnsi="Times New Roman" w:cs="Times New Roman"/>
          <w:color w:val="222222"/>
          <w:shd w:val="clear" w:color="auto" w:fill="FFFFFF"/>
        </w:rPr>
        <w:t> </w:t>
      </w:r>
      <w:r w:rsidRPr="00D106B0">
        <w:rPr>
          <w:rFonts w:ascii="Times New Roman" w:hAnsi="Times New Roman" w:cs="Times New Roman"/>
          <w:color w:val="222222"/>
          <w:shd w:val="clear" w:color="auto" w:fill="FFFFFF"/>
        </w:rPr>
        <w:t>(isto é, do modo como uma dada substância realiza certo conteúdo) para chegar-se ao primeiro nível de organização do sentido: o nível</w:t>
      </w:r>
      <w:r w:rsidRPr="00D106B0">
        <w:rPr>
          <w:rStyle w:val="apple-converted-space"/>
          <w:rFonts w:ascii="Times New Roman" w:hAnsi="Times New Roman" w:cs="Times New Roman"/>
          <w:color w:val="222222"/>
          <w:shd w:val="clear" w:color="auto" w:fill="FFFFFF"/>
        </w:rPr>
        <w:t> </w:t>
      </w:r>
      <w:r w:rsidRPr="00D106B0">
        <w:rPr>
          <w:rFonts w:ascii="Times New Roman" w:hAnsi="Times New Roman" w:cs="Times New Roman"/>
          <w:bCs/>
          <w:color w:val="222222"/>
          <w:shd w:val="clear" w:color="auto" w:fill="FFFFFF"/>
        </w:rPr>
        <w:t>discursivo</w:t>
      </w:r>
      <w:r w:rsidRPr="00D106B0">
        <w:rPr>
          <w:rFonts w:ascii="Times New Roman" w:hAnsi="Times New Roman" w:cs="Times New Roman"/>
          <w:color w:val="222222"/>
          <w:shd w:val="clear" w:color="auto" w:fill="FFFFFF"/>
        </w:rPr>
        <w:t>. Em seguida, simplifica-se e abstrai-se o discurso por um processo de “enxugamento” gradativo do sentido, em que algumas propriedades semânticas são desprezadas em proveito de outras</w:t>
      </w:r>
      <w:r w:rsidR="00D116B5">
        <w:rPr>
          <w:rFonts w:ascii="Times New Roman" w:hAnsi="Times New Roman" w:cs="Times New Roman"/>
          <w:color w:val="222222"/>
          <w:shd w:val="clear" w:color="auto" w:fill="FFFFFF"/>
        </w:rPr>
        <w:t>.</w:t>
      </w:r>
      <w:r w:rsidRPr="00D106B0">
        <w:rPr>
          <w:rFonts w:ascii="Times New Roman" w:hAnsi="Times New Roman" w:cs="Times New Roman"/>
          <w:color w:val="222222"/>
          <w:shd w:val="clear" w:color="auto" w:fill="FFFFFF"/>
        </w:rPr>
        <w:t xml:space="preserve"> </w:t>
      </w:r>
    </w:p>
    <w:p w14:paraId="4C7DEF5C" w14:textId="30FF1BDC" w:rsidR="006414D7" w:rsidRPr="00D106B0" w:rsidRDefault="00A2231C" w:rsidP="00A2231C">
      <w:pPr>
        <w:tabs>
          <w:tab w:val="left" w:pos="2085"/>
        </w:tabs>
        <w:spacing w:after="0" w:line="240" w:lineRule="auto"/>
        <w:jc w:val="both"/>
        <w:rPr>
          <w:rFonts w:ascii="Times New Roman" w:hAnsi="Times New Roman" w:cs="Times New Roman"/>
        </w:rPr>
      </w:pPr>
      <w:r>
        <w:rPr>
          <w:rFonts w:ascii="Times New Roman" w:hAnsi="Times New Roman" w:cs="Times New Roman"/>
        </w:rPr>
        <w:tab/>
      </w:r>
    </w:p>
    <w:p w14:paraId="664CB26D" w14:textId="12D03E87" w:rsidR="00F33C33" w:rsidRPr="00D106B0" w:rsidRDefault="00A2231C" w:rsidP="00F33C33">
      <w:pPr>
        <w:spacing w:line="360" w:lineRule="auto"/>
        <w:jc w:val="both"/>
        <w:rPr>
          <w:rFonts w:ascii="Times New Roman" w:hAnsi="Times New Roman" w:cs="Times New Roman"/>
        </w:rPr>
      </w:pPr>
      <w:r w:rsidRPr="00D106B0">
        <w:rPr>
          <w:rFonts w:ascii="Times New Roman" w:hAnsi="Times New Roman" w:cs="Times New Roman"/>
          <w:b/>
        </w:rPr>
        <w:t>Palavras-chave</w:t>
      </w:r>
      <w:r w:rsidRPr="00D106B0">
        <w:rPr>
          <w:rFonts w:ascii="Times New Roman" w:hAnsi="Times New Roman" w:cs="Times New Roman"/>
        </w:rPr>
        <w:t>:</w:t>
      </w:r>
      <w:r w:rsidR="00BD1169" w:rsidRPr="00D106B0">
        <w:rPr>
          <w:rFonts w:ascii="Times New Roman" w:hAnsi="Times New Roman" w:cs="Times New Roman"/>
        </w:rPr>
        <w:t xml:space="preserve"> </w:t>
      </w:r>
      <w:r w:rsidR="00F33C33" w:rsidRPr="00D106B0">
        <w:rPr>
          <w:rFonts w:ascii="Times New Roman" w:hAnsi="Times New Roman" w:cs="Times New Roman"/>
        </w:rPr>
        <w:t>Semiótica Francesa; Efeitos de Sentido; Gênero Publicitário; Dengue.</w:t>
      </w:r>
    </w:p>
    <w:p w14:paraId="04285158" w14:textId="77777777" w:rsidR="00F33C33" w:rsidRPr="00D106B0" w:rsidRDefault="00F33C33" w:rsidP="00F33C33">
      <w:pPr>
        <w:spacing w:line="360" w:lineRule="auto"/>
        <w:jc w:val="both"/>
        <w:rPr>
          <w:rFonts w:ascii="Times New Roman" w:hAnsi="Times New Roman" w:cs="Times New Roman"/>
          <w:b/>
        </w:rPr>
      </w:pPr>
    </w:p>
    <w:p w14:paraId="23634C92" w14:textId="60EDAD48" w:rsidR="00431AE0" w:rsidRDefault="00D76284" w:rsidP="00450627">
      <w:pPr>
        <w:spacing w:after="0" w:line="240" w:lineRule="auto"/>
        <w:jc w:val="both"/>
        <w:rPr>
          <w:rFonts w:ascii="Times New Roman" w:hAnsi="Times New Roman" w:cs="Times New Roman"/>
          <w:b/>
          <w:lang w:val="en-US"/>
        </w:rPr>
      </w:pPr>
      <w:r w:rsidRPr="00D106B0">
        <w:rPr>
          <w:rFonts w:ascii="Times New Roman" w:hAnsi="Times New Roman" w:cs="Times New Roman"/>
          <w:b/>
          <w:lang w:val="en-US"/>
        </w:rPr>
        <w:t>ABSTRACT</w:t>
      </w:r>
    </w:p>
    <w:p w14:paraId="6644D7E8" w14:textId="77777777" w:rsidR="00431AE0" w:rsidRDefault="00431AE0" w:rsidP="00450627">
      <w:pPr>
        <w:spacing w:after="0" w:line="240" w:lineRule="auto"/>
        <w:jc w:val="both"/>
        <w:rPr>
          <w:rFonts w:ascii="Times New Roman" w:hAnsi="Times New Roman" w:cs="Times New Roman"/>
          <w:b/>
          <w:lang w:val="en-US"/>
        </w:rPr>
      </w:pPr>
    </w:p>
    <w:p w14:paraId="129B2184" w14:textId="337D3AC8" w:rsidR="00F33C33" w:rsidRPr="00F33C33" w:rsidRDefault="00F33C33" w:rsidP="00450627">
      <w:pPr>
        <w:spacing w:after="0" w:line="240" w:lineRule="auto"/>
        <w:jc w:val="both"/>
        <w:rPr>
          <w:rFonts w:ascii="Times New Roman" w:hAnsi="Times New Roman" w:cs="Times New Roman"/>
          <w:b/>
          <w:lang w:val="en-US"/>
        </w:rPr>
      </w:pPr>
      <w:r w:rsidRPr="00D106B0">
        <w:rPr>
          <w:rFonts w:ascii="Times New Roman" w:hAnsi="Times New Roman" w:cs="Times New Roman"/>
          <w:lang w:val="en-US"/>
        </w:rPr>
        <w:t>The present work aims to analyze a poster of the National Program to Combat Dengue</w:t>
      </w:r>
      <w:r w:rsidR="008F2CC2">
        <w:rPr>
          <w:rFonts w:ascii="Times New Roman" w:hAnsi="Times New Roman" w:cs="Times New Roman"/>
          <w:lang w:val="en-US"/>
        </w:rPr>
        <w:t xml:space="preserve"> (2012)</w:t>
      </w:r>
      <w:r w:rsidRPr="00D106B0">
        <w:rPr>
          <w:rFonts w:ascii="Times New Roman" w:hAnsi="Times New Roman" w:cs="Times New Roman"/>
          <w:lang w:val="en-US"/>
        </w:rPr>
        <w:t xml:space="preserve"> of the Ministry of Health of the Brazilian Federal Government, from the perspective of the French Semiotic Theory. Discursive Semiotics, the production and interpretation of meaning are simulated as a course endowed with three different strata of meaning. In the course of interpretation, one begins with the manifestation (that is, the way a given substance accomplishes certain content) in order to arrive at the first level of organization of meaning: the discursive level. Then, by simplifying and abstracting dis</w:t>
      </w:r>
      <w:r w:rsidR="00A2231C">
        <w:rPr>
          <w:rFonts w:ascii="Times New Roman" w:hAnsi="Times New Roman" w:cs="Times New Roman"/>
          <w:lang w:val="en-US"/>
        </w:rPr>
        <w:t>course by a process of gradual “downsizing”</w:t>
      </w:r>
      <w:r w:rsidRPr="00D106B0">
        <w:rPr>
          <w:rFonts w:ascii="Times New Roman" w:hAnsi="Times New Roman" w:cs="Times New Roman"/>
          <w:lang w:val="en-US"/>
        </w:rPr>
        <w:t xml:space="preserve"> of meaning, in which some semantic properties are neglected for the benefit of others, considered more general, one reaches the narrative level. Insisting on this process of abstraction and simplification of meaning, one arrives at the fundamental level, where are found the elementary structures of signification. </w:t>
      </w:r>
    </w:p>
    <w:p w14:paraId="64617967" w14:textId="77777777" w:rsidR="00F33C33" w:rsidRPr="00D106B0" w:rsidRDefault="00F33C33" w:rsidP="00450627">
      <w:pPr>
        <w:spacing w:after="0" w:line="240" w:lineRule="auto"/>
        <w:jc w:val="both"/>
        <w:rPr>
          <w:rFonts w:ascii="Times New Roman" w:hAnsi="Times New Roman" w:cs="Times New Roman"/>
          <w:lang w:val="en-US"/>
        </w:rPr>
      </w:pPr>
    </w:p>
    <w:p w14:paraId="0A7B43F5" w14:textId="58674C61" w:rsidR="00F33C33" w:rsidRPr="00D106B0" w:rsidRDefault="00A2231C" w:rsidP="00450627">
      <w:pPr>
        <w:spacing w:after="0" w:line="240" w:lineRule="auto"/>
        <w:jc w:val="both"/>
        <w:rPr>
          <w:rFonts w:ascii="Times New Roman" w:hAnsi="Times New Roman" w:cs="Times New Roman"/>
          <w:lang w:val="en-US"/>
        </w:rPr>
      </w:pPr>
      <w:r w:rsidRPr="00D106B0">
        <w:rPr>
          <w:rFonts w:ascii="Times New Roman" w:hAnsi="Times New Roman" w:cs="Times New Roman"/>
          <w:b/>
          <w:lang w:val="en-US"/>
        </w:rPr>
        <w:t>Keywords:</w:t>
      </w:r>
      <w:r w:rsidR="00F33C33" w:rsidRPr="00D106B0">
        <w:rPr>
          <w:rFonts w:ascii="Times New Roman" w:hAnsi="Times New Roman" w:cs="Times New Roman"/>
          <w:lang w:val="en-US"/>
        </w:rPr>
        <w:t xml:space="preserve"> French Semiotics; Health; Publicity Genre; Dengue.</w:t>
      </w:r>
    </w:p>
    <w:p w14:paraId="091A9811" w14:textId="77777777" w:rsidR="00651BB9" w:rsidRPr="00A2231C" w:rsidRDefault="00651BB9" w:rsidP="00BD1169">
      <w:pPr>
        <w:tabs>
          <w:tab w:val="left" w:pos="0"/>
          <w:tab w:val="right" w:pos="8504"/>
          <w:tab w:val="right" w:pos="9071"/>
        </w:tabs>
        <w:spacing w:after="0" w:line="240" w:lineRule="auto"/>
        <w:jc w:val="both"/>
        <w:rPr>
          <w:rFonts w:ascii="Times New Roman" w:hAnsi="Times New Roman" w:cs="Times New Roman"/>
          <w:lang w:val="en-US"/>
        </w:rPr>
      </w:pPr>
    </w:p>
    <w:p w14:paraId="033B2989" w14:textId="77777777" w:rsidR="00651BB9" w:rsidRPr="00F30066" w:rsidRDefault="00651BB9"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43D2B715" w14:textId="77777777" w:rsidR="00F249A0" w:rsidRPr="00F30066" w:rsidRDefault="00F249A0"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05C67514" w14:textId="77777777" w:rsidR="00F249A0" w:rsidRPr="00F30066" w:rsidRDefault="00F249A0"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29862894" w14:textId="77777777" w:rsidR="00F249A0" w:rsidRPr="00F30066" w:rsidRDefault="00F249A0"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1ACF84F8" w14:textId="77777777" w:rsidR="00F249A0" w:rsidRPr="00F30066" w:rsidRDefault="00F249A0"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262CD159" w14:textId="77777777" w:rsidR="00F249A0" w:rsidRPr="00F30066" w:rsidRDefault="00F249A0"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2068001A" w14:textId="77777777" w:rsidR="00F249A0" w:rsidRPr="00F30066" w:rsidRDefault="00F249A0"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50D8A4D5" w14:textId="77777777" w:rsidR="00F249A0" w:rsidRPr="00F30066" w:rsidRDefault="00F249A0"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223872D8" w14:textId="77777777" w:rsidR="00F249A0" w:rsidRPr="00F30066" w:rsidRDefault="00F249A0"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0FB5280B" w14:textId="77777777" w:rsidR="00651BB9" w:rsidRPr="00F30066" w:rsidRDefault="00651BB9"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33CDD51D" w14:textId="77777777" w:rsidR="00651BB9" w:rsidRPr="00F30066" w:rsidRDefault="00651BB9"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0A003B84" w14:textId="77777777" w:rsidR="00244B18" w:rsidRPr="00F30066" w:rsidRDefault="00244B18"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45F7F538" w14:textId="77777777" w:rsidR="00244B18" w:rsidRPr="00F30066" w:rsidRDefault="00244B18"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54873D02" w14:textId="77777777" w:rsidR="00244B18" w:rsidRPr="00F30066" w:rsidRDefault="00244B18"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633C637F" w14:textId="77777777" w:rsidR="00244B18" w:rsidRPr="00F30066" w:rsidRDefault="00244B18"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1EC1DCF3" w14:textId="77777777" w:rsidR="00244B18" w:rsidRPr="00F30066" w:rsidRDefault="00244B18"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38247D76" w14:textId="77777777" w:rsidR="00610D37" w:rsidRPr="00F30066" w:rsidRDefault="00610D37"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6AEDEF88" w14:textId="77777777" w:rsidR="00610D37" w:rsidRPr="00F30066" w:rsidRDefault="00610D37"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0E4619A4" w14:textId="77777777" w:rsidR="00244B18" w:rsidRPr="00F30066" w:rsidRDefault="00244B18"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191D8D8F" w14:textId="77777777" w:rsidR="00D76284" w:rsidRPr="00F30066" w:rsidRDefault="00D76284"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1DCC57BB" w14:textId="77777777" w:rsidR="00D76284" w:rsidRPr="00F30066" w:rsidRDefault="00D76284"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434E5DED" w14:textId="77777777" w:rsidR="00D76284" w:rsidRPr="00F30066" w:rsidRDefault="00D76284"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30762165" w14:textId="77777777" w:rsidR="00D76284" w:rsidRPr="00F30066" w:rsidRDefault="00D76284"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3EEBE06E" w14:textId="77777777" w:rsidR="00D76284" w:rsidRPr="00F30066" w:rsidRDefault="00D76284"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7A0DB366" w14:textId="77777777" w:rsidR="00D76284" w:rsidRPr="00F30066" w:rsidRDefault="00D76284" w:rsidP="00BD1169">
      <w:pPr>
        <w:tabs>
          <w:tab w:val="left" w:pos="0"/>
          <w:tab w:val="right" w:pos="8504"/>
          <w:tab w:val="right" w:pos="9071"/>
        </w:tabs>
        <w:spacing w:after="0" w:line="240" w:lineRule="auto"/>
        <w:jc w:val="both"/>
        <w:rPr>
          <w:rFonts w:ascii="Times New Roman" w:hAnsi="Times New Roman" w:cs="Times New Roman"/>
          <w:sz w:val="20"/>
          <w:szCs w:val="20"/>
          <w:lang w:val="en-US"/>
        </w:rPr>
      </w:pPr>
    </w:p>
    <w:p w14:paraId="13677484" w14:textId="0CADA1DE" w:rsidR="00D116B5" w:rsidRPr="00F30066" w:rsidRDefault="001D6204" w:rsidP="00BD1169">
      <w:pPr>
        <w:tabs>
          <w:tab w:val="left" w:pos="0"/>
          <w:tab w:val="right" w:pos="8504"/>
          <w:tab w:val="right" w:pos="9071"/>
        </w:tabs>
        <w:spacing w:after="0" w:line="240" w:lineRule="auto"/>
        <w:jc w:val="both"/>
        <w:rPr>
          <w:rFonts w:ascii="Times New Roman" w:hAnsi="Times New Roman" w:cs="Times New Roman"/>
          <w:sz w:val="20"/>
          <w:szCs w:val="20"/>
          <w:vertAlign w:val="superscript"/>
          <w:lang w:val="en-US"/>
        </w:rPr>
      </w:pPr>
      <w:r w:rsidRPr="00F30066">
        <w:rPr>
          <w:rFonts w:ascii="Times New Roman" w:hAnsi="Times New Roman" w:cs="Times New Roman"/>
          <w:sz w:val="20"/>
          <w:szCs w:val="20"/>
          <w:lang w:val="en-US"/>
        </w:rPr>
        <w:lastRenderedPageBreak/>
        <w:tab/>
      </w:r>
      <w:r w:rsidRPr="00F30066">
        <w:rPr>
          <w:rFonts w:ascii="Times New Roman" w:hAnsi="Times New Roman" w:cs="Times New Roman"/>
          <w:sz w:val="20"/>
          <w:szCs w:val="20"/>
          <w:lang w:val="en-US"/>
        </w:rPr>
        <w:tab/>
      </w:r>
      <w:r w:rsidRPr="00F30066">
        <w:rPr>
          <w:rFonts w:ascii="Times New Roman" w:hAnsi="Times New Roman" w:cs="Times New Roman"/>
          <w:sz w:val="20"/>
          <w:szCs w:val="20"/>
          <w:lang w:val="en-US"/>
        </w:rPr>
        <w:tab/>
      </w:r>
      <w:r w:rsidRPr="00F30066">
        <w:rPr>
          <w:rFonts w:ascii="Times New Roman" w:hAnsi="Times New Roman" w:cs="Times New Roman"/>
          <w:sz w:val="20"/>
          <w:szCs w:val="20"/>
          <w:lang w:val="en-US"/>
        </w:rPr>
        <w:tab/>
      </w:r>
      <w:r w:rsidR="004F654A" w:rsidRPr="00F30066">
        <w:rPr>
          <w:rFonts w:ascii="Times New Roman" w:hAnsi="Times New Roman" w:cs="Times New Roman"/>
          <w:sz w:val="20"/>
          <w:szCs w:val="20"/>
          <w:lang w:val="en-US"/>
        </w:rPr>
        <w:tab/>
      </w:r>
    </w:p>
    <w:p w14:paraId="09BF063E" w14:textId="3252675F" w:rsidR="001F20BE" w:rsidRDefault="00532A20" w:rsidP="001F3834">
      <w:pPr>
        <w:spacing w:after="0" w:line="360" w:lineRule="auto"/>
        <w:jc w:val="both"/>
        <w:rPr>
          <w:rFonts w:ascii="Times New Roman" w:hAnsi="Times New Roman" w:cs="Times New Roman"/>
          <w:b/>
          <w:sz w:val="24"/>
          <w:szCs w:val="24"/>
        </w:rPr>
      </w:pPr>
      <w:r w:rsidRPr="001F3834">
        <w:rPr>
          <w:rFonts w:ascii="Times New Roman" w:hAnsi="Times New Roman" w:cs="Times New Roman"/>
          <w:b/>
          <w:sz w:val="24"/>
          <w:szCs w:val="24"/>
        </w:rPr>
        <w:t>Introdução</w:t>
      </w:r>
    </w:p>
    <w:p w14:paraId="26DD11CA" w14:textId="77777777" w:rsidR="00244B18" w:rsidRDefault="00244B18" w:rsidP="001F3834">
      <w:pPr>
        <w:spacing w:after="0" w:line="360" w:lineRule="auto"/>
        <w:jc w:val="both"/>
        <w:rPr>
          <w:rFonts w:ascii="Times New Roman" w:hAnsi="Times New Roman" w:cs="Times New Roman"/>
          <w:b/>
          <w:sz w:val="24"/>
          <w:szCs w:val="24"/>
        </w:rPr>
      </w:pPr>
    </w:p>
    <w:p w14:paraId="7F6B0445" w14:textId="77777777" w:rsidR="00A85271" w:rsidRPr="001F3834" w:rsidRDefault="00A85271" w:rsidP="001F3834">
      <w:pPr>
        <w:spacing w:after="0" w:line="360" w:lineRule="auto"/>
        <w:jc w:val="both"/>
        <w:rPr>
          <w:rFonts w:ascii="Times New Roman" w:hAnsi="Times New Roman" w:cs="Times New Roman"/>
          <w:sz w:val="24"/>
          <w:szCs w:val="24"/>
        </w:rPr>
      </w:pPr>
    </w:p>
    <w:p w14:paraId="25BB991D" w14:textId="61ADD69D" w:rsidR="001F3834" w:rsidRPr="005C2EDD" w:rsidRDefault="004F654A" w:rsidP="001F3834">
      <w:pPr>
        <w:spacing w:after="0" w:line="360" w:lineRule="auto"/>
        <w:ind w:firstLine="708"/>
        <w:jc w:val="both"/>
        <w:rPr>
          <w:rFonts w:ascii="Times New Roman" w:hAnsi="Times New Roman" w:cs="Times New Roman"/>
          <w:sz w:val="24"/>
          <w:szCs w:val="24"/>
        </w:rPr>
      </w:pPr>
      <w:r w:rsidRPr="005C2EDD">
        <w:rPr>
          <w:rFonts w:ascii="Times New Roman" w:hAnsi="Times New Roman" w:cs="Times New Roman"/>
          <w:sz w:val="24"/>
          <w:szCs w:val="24"/>
        </w:rPr>
        <w:t>A história da dengue no Brasil é importante passo na compreensão</w:t>
      </w:r>
      <w:r w:rsidR="005A2ECB" w:rsidRPr="005C2EDD">
        <w:rPr>
          <w:rFonts w:ascii="Times New Roman" w:hAnsi="Times New Roman" w:cs="Times New Roman"/>
          <w:sz w:val="24"/>
          <w:szCs w:val="24"/>
        </w:rPr>
        <w:t xml:space="preserve"> da doença como processo social, </w:t>
      </w:r>
      <w:r w:rsidR="005C2EDD" w:rsidRPr="005C2EDD">
        <w:rPr>
          <w:rFonts w:ascii="Times New Roman" w:hAnsi="Times New Roman" w:cs="Times New Roman"/>
          <w:sz w:val="24"/>
          <w:szCs w:val="24"/>
        </w:rPr>
        <w:t>t</w:t>
      </w:r>
      <w:r w:rsidRPr="005C2EDD">
        <w:rPr>
          <w:rFonts w:ascii="Times New Roman" w:hAnsi="Times New Roman" w:cs="Times New Roman"/>
          <w:sz w:val="24"/>
          <w:szCs w:val="24"/>
        </w:rPr>
        <w:t>endo em vista que o mosquito transmissor da dengue é o mesmo da febre amarela</w:t>
      </w:r>
      <w:r w:rsidR="00344D5F" w:rsidRPr="005C2EDD">
        <w:rPr>
          <w:rFonts w:ascii="Times New Roman" w:hAnsi="Times New Roman" w:cs="Times New Roman"/>
          <w:sz w:val="24"/>
          <w:szCs w:val="24"/>
        </w:rPr>
        <w:t>,</w:t>
      </w:r>
      <w:r w:rsidRPr="005C2EDD">
        <w:rPr>
          <w:rFonts w:ascii="Times New Roman" w:hAnsi="Times New Roman" w:cs="Times New Roman"/>
          <w:sz w:val="24"/>
          <w:szCs w:val="24"/>
        </w:rPr>
        <w:t xml:space="preserve"> que no início do século era preocupação nacio</w:t>
      </w:r>
      <w:r w:rsidR="00344D5F" w:rsidRPr="005C2EDD">
        <w:rPr>
          <w:rFonts w:ascii="Times New Roman" w:hAnsi="Times New Roman" w:cs="Times New Roman"/>
          <w:sz w:val="24"/>
          <w:szCs w:val="24"/>
        </w:rPr>
        <w:t>nal em questão de saúde pública</w:t>
      </w:r>
      <w:r w:rsidR="005A2ECB" w:rsidRPr="005C2EDD">
        <w:rPr>
          <w:rFonts w:ascii="Times New Roman" w:hAnsi="Times New Roman" w:cs="Times New Roman"/>
          <w:sz w:val="24"/>
          <w:szCs w:val="24"/>
        </w:rPr>
        <w:t>.</w:t>
      </w:r>
      <w:r w:rsidR="00344D5F" w:rsidRPr="005C2EDD">
        <w:rPr>
          <w:rFonts w:ascii="Times New Roman" w:hAnsi="Times New Roman" w:cs="Times New Roman"/>
          <w:sz w:val="24"/>
          <w:szCs w:val="24"/>
        </w:rPr>
        <w:t xml:space="preserve"> </w:t>
      </w:r>
      <w:r w:rsidR="005A2ECB" w:rsidRPr="005C2EDD">
        <w:rPr>
          <w:rFonts w:ascii="Times New Roman" w:hAnsi="Times New Roman" w:cs="Times New Roman"/>
          <w:sz w:val="24"/>
          <w:szCs w:val="24"/>
        </w:rPr>
        <w:t>A</w:t>
      </w:r>
      <w:r w:rsidRPr="005C2EDD">
        <w:rPr>
          <w:rFonts w:ascii="Times New Roman" w:hAnsi="Times New Roman" w:cs="Times New Roman"/>
          <w:sz w:val="24"/>
          <w:szCs w:val="24"/>
        </w:rPr>
        <w:t>bordaremos</w:t>
      </w:r>
      <w:r w:rsidR="00344D5F" w:rsidRPr="005C2EDD">
        <w:rPr>
          <w:rFonts w:ascii="Times New Roman" w:hAnsi="Times New Roman" w:cs="Times New Roman"/>
          <w:sz w:val="24"/>
          <w:szCs w:val="24"/>
        </w:rPr>
        <w:t>,</w:t>
      </w:r>
      <w:r w:rsidRPr="005C2EDD">
        <w:rPr>
          <w:rFonts w:ascii="Times New Roman" w:hAnsi="Times New Roman" w:cs="Times New Roman"/>
          <w:sz w:val="24"/>
          <w:szCs w:val="24"/>
        </w:rPr>
        <w:t xml:space="preserve"> nesta seção</w:t>
      </w:r>
      <w:r w:rsidR="00344D5F" w:rsidRPr="005C2EDD">
        <w:rPr>
          <w:rFonts w:ascii="Times New Roman" w:hAnsi="Times New Roman" w:cs="Times New Roman"/>
          <w:sz w:val="24"/>
          <w:szCs w:val="24"/>
        </w:rPr>
        <w:t>,</w:t>
      </w:r>
      <w:r w:rsidRPr="005C2EDD">
        <w:rPr>
          <w:rFonts w:ascii="Times New Roman" w:hAnsi="Times New Roman" w:cs="Times New Roman"/>
          <w:sz w:val="24"/>
          <w:szCs w:val="24"/>
        </w:rPr>
        <w:t xml:space="preserve"> alguns dados relevantes às estatísticas da dengue ao longo dos anos, com intuito de contextualizar historicamente a doença e seus desdobramentos, </w:t>
      </w:r>
      <w:r w:rsidR="005A2ECB" w:rsidRPr="005C2EDD">
        <w:rPr>
          <w:rFonts w:ascii="Times New Roman" w:hAnsi="Times New Roman" w:cs="Times New Roman"/>
          <w:sz w:val="24"/>
          <w:szCs w:val="24"/>
        </w:rPr>
        <w:t>já que</w:t>
      </w:r>
      <w:r w:rsidRPr="005C2EDD">
        <w:rPr>
          <w:rFonts w:ascii="Times New Roman" w:hAnsi="Times New Roman" w:cs="Times New Roman"/>
          <w:sz w:val="24"/>
          <w:szCs w:val="24"/>
        </w:rPr>
        <w:t xml:space="preserve"> não é objetivo deste trabalho realizar um levantamento histórico da dengue.</w:t>
      </w:r>
    </w:p>
    <w:p w14:paraId="4BFE220F" w14:textId="3E280026" w:rsidR="001F3834" w:rsidRPr="00E01A58" w:rsidRDefault="001F20BE" w:rsidP="001F3834">
      <w:pPr>
        <w:spacing w:after="0" w:line="360" w:lineRule="auto"/>
        <w:ind w:firstLine="708"/>
        <w:jc w:val="both"/>
        <w:rPr>
          <w:rFonts w:ascii="Times New Roman" w:hAnsi="Times New Roman" w:cs="Times New Roman"/>
          <w:sz w:val="24"/>
          <w:szCs w:val="24"/>
        </w:rPr>
      </w:pPr>
      <w:r w:rsidRPr="00E01A58">
        <w:rPr>
          <w:rFonts w:ascii="Times New Roman" w:hAnsi="Times New Roman" w:cs="Times New Roman"/>
          <w:sz w:val="24"/>
          <w:szCs w:val="24"/>
        </w:rPr>
        <w:t xml:space="preserve">Este artigo </w:t>
      </w:r>
      <w:r w:rsidR="001D6204" w:rsidRPr="00E01A58">
        <w:rPr>
          <w:rFonts w:ascii="Times New Roman" w:hAnsi="Times New Roman" w:cs="Times New Roman"/>
          <w:sz w:val="24"/>
          <w:szCs w:val="24"/>
        </w:rPr>
        <w:t xml:space="preserve">científico </w:t>
      </w:r>
      <w:r w:rsidRPr="00E01A58">
        <w:rPr>
          <w:rFonts w:ascii="Times New Roman" w:hAnsi="Times New Roman" w:cs="Times New Roman"/>
          <w:sz w:val="24"/>
          <w:szCs w:val="24"/>
        </w:rPr>
        <w:t>é uma análise semiótica com o objetivo de descrever o percurso gerativo de sentido em seus níveis fundamental, narrativo e discursivo, investigando um cartaz publicitário do Programa Nacional de Combate à Dengue</w:t>
      </w:r>
      <w:r w:rsidR="001D6204" w:rsidRPr="00E01A58">
        <w:rPr>
          <w:rFonts w:ascii="Times New Roman" w:hAnsi="Times New Roman" w:cs="Times New Roman"/>
          <w:sz w:val="24"/>
          <w:szCs w:val="24"/>
        </w:rPr>
        <w:t xml:space="preserve"> (2012)</w:t>
      </w:r>
      <w:r w:rsidR="005A2ECB" w:rsidRPr="00E01A58">
        <w:rPr>
          <w:rFonts w:ascii="Times New Roman" w:hAnsi="Times New Roman" w:cs="Times New Roman"/>
          <w:sz w:val="24"/>
          <w:szCs w:val="24"/>
        </w:rPr>
        <w:t>,</w:t>
      </w:r>
      <w:r w:rsidRPr="00E01A58">
        <w:rPr>
          <w:rFonts w:ascii="Times New Roman" w:hAnsi="Times New Roman" w:cs="Times New Roman"/>
          <w:sz w:val="24"/>
          <w:szCs w:val="24"/>
        </w:rPr>
        <w:t xml:space="preserve"> extraído do site do Ministério da Saúde do Governo Federal Brasileiro</w:t>
      </w:r>
      <w:r w:rsidR="005A2ECB" w:rsidRPr="00E01A58">
        <w:rPr>
          <w:rFonts w:ascii="Times New Roman" w:hAnsi="Times New Roman" w:cs="Times New Roman"/>
          <w:sz w:val="24"/>
          <w:szCs w:val="24"/>
        </w:rPr>
        <w:t>,</w:t>
      </w:r>
      <w:r w:rsidRPr="00E01A58">
        <w:rPr>
          <w:rFonts w:ascii="Times New Roman" w:hAnsi="Times New Roman" w:cs="Times New Roman"/>
          <w:sz w:val="24"/>
          <w:szCs w:val="24"/>
        </w:rPr>
        <w:t xml:space="preserve"> visando a explicitar algumas características do gênero cartaz publicitário tal como é produzido por órgão governamental.</w:t>
      </w:r>
    </w:p>
    <w:p w14:paraId="34FA8DB4" w14:textId="17F0D4DD" w:rsidR="00E01A58" w:rsidRPr="00E01A58" w:rsidRDefault="00E01A58" w:rsidP="001F3834">
      <w:pPr>
        <w:spacing w:after="0" w:line="360" w:lineRule="auto"/>
        <w:ind w:firstLine="708"/>
        <w:jc w:val="both"/>
        <w:rPr>
          <w:rFonts w:ascii="Times New Roman" w:hAnsi="Times New Roman" w:cs="Times New Roman"/>
          <w:sz w:val="24"/>
          <w:szCs w:val="24"/>
        </w:rPr>
      </w:pPr>
      <w:r w:rsidRPr="00E01A58">
        <w:rPr>
          <w:rFonts w:ascii="Times New Roman" w:hAnsi="Times New Roman" w:cs="Times New Roman"/>
          <w:color w:val="000000"/>
          <w:sz w:val="24"/>
          <w:szCs w:val="24"/>
          <w:shd w:val="clear" w:color="auto" w:fill="FFFFFF"/>
        </w:rPr>
        <w:t>O mosquito Aedes só não conseguiu ainda se estabelecer nos ambientes frios. O </w:t>
      </w:r>
      <w:r w:rsidRPr="00E01A58">
        <w:rPr>
          <w:rStyle w:val="Forte"/>
          <w:rFonts w:ascii="Times New Roman" w:hAnsi="Times New Roman" w:cs="Times New Roman"/>
          <w:b w:val="0"/>
          <w:color w:val="000000"/>
          <w:sz w:val="24"/>
          <w:szCs w:val="24"/>
          <w:shd w:val="clear" w:color="auto" w:fill="FFFFFF"/>
        </w:rPr>
        <w:t>aquecimento global</w:t>
      </w:r>
      <w:r w:rsidRPr="00E01A58">
        <w:rPr>
          <w:rFonts w:ascii="Times New Roman" w:hAnsi="Times New Roman" w:cs="Times New Roman"/>
          <w:color w:val="000000"/>
          <w:sz w:val="24"/>
          <w:szCs w:val="24"/>
          <w:shd w:val="clear" w:color="auto" w:fill="FFFFFF"/>
        </w:rPr>
        <w:t> favorece a </w:t>
      </w:r>
      <w:r w:rsidRPr="00E01A58">
        <w:rPr>
          <w:rStyle w:val="Forte"/>
          <w:rFonts w:ascii="Times New Roman" w:hAnsi="Times New Roman" w:cs="Times New Roman"/>
          <w:b w:val="0"/>
          <w:color w:val="000000"/>
          <w:sz w:val="24"/>
          <w:szCs w:val="24"/>
          <w:shd w:val="clear" w:color="auto" w:fill="FFFFFF"/>
        </w:rPr>
        <w:t>proliferação destes insetos</w:t>
      </w:r>
      <w:r w:rsidRPr="00E01A58">
        <w:rPr>
          <w:rFonts w:ascii="Times New Roman" w:hAnsi="Times New Roman" w:cs="Times New Roman"/>
          <w:color w:val="000000"/>
          <w:sz w:val="24"/>
          <w:szCs w:val="24"/>
          <w:shd w:val="clear" w:color="auto" w:fill="FFFFFF"/>
        </w:rPr>
        <w:t>. Um estudo da University of Pittsburgh Schools of the Health Sciences, </w:t>
      </w:r>
      <w:hyperlink r:id="rId9" w:tgtFrame="_blank" w:tooltip="El Nino aumenta casos dengue" w:history="1">
        <w:r w:rsidRPr="00E01A58">
          <w:rPr>
            <w:rStyle w:val="Forte"/>
            <w:rFonts w:ascii="Times New Roman" w:hAnsi="Times New Roman" w:cs="Times New Roman"/>
            <w:b w:val="0"/>
            <w:sz w:val="24"/>
            <w:szCs w:val="24"/>
            <w:shd w:val="clear" w:color="auto" w:fill="FFFFFF"/>
          </w:rPr>
          <w:t>alertou que a dengue pode se espalha</w:t>
        </w:r>
        <w:r w:rsidRPr="00E01A58">
          <w:rPr>
            <w:rStyle w:val="Forte"/>
            <w:rFonts w:ascii="Times New Roman" w:hAnsi="Times New Roman" w:cs="Times New Roman"/>
            <w:color w:val="64882C"/>
            <w:sz w:val="24"/>
            <w:szCs w:val="24"/>
            <w:shd w:val="clear" w:color="auto" w:fill="FFFFFF"/>
          </w:rPr>
          <w:t>r</w:t>
        </w:r>
      </w:hyperlink>
      <w:r w:rsidRPr="00E01A58">
        <w:rPr>
          <w:rFonts w:ascii="Times New Roman" w:hAnsi="Times New Roman" w:cs="Times New Roman"/>
          <w:color w:val="000000"/>
          <w:sz w:val="24"/>
          <w:szCs w:val="24"/>
          <w:shd w:val="clear" w:color="auto" w:fill="FFFFFF"/>
        </w:rPr>
        <w:t> no mesmo passo do aquecimento dos oceanos, aspecto que ocorre há alguns anos, mas não em todos do El Niño, lembrando que o </w:t>
      </w:r>
      <w:hyperlink r:id="rId10" w:tgtFrame="_blank" w:tooltip="El Nino este ano promete um calor infernal" w:history="1">
        <w:r w:rsidRPr="00E01A58">
          <w:rPr>
            <w:rStyle w:val="Forte"/>
            <w:rFonts w:ascii="Times New Roman" w:hAnsi="Times New Roman" w:cs="Times New Roman"/>
            <w:b w:val="0"/>
            <w:sz w:val="24"/>
            <w:szCs w:val="24"/>
            <w:shd w:val="clear" w:color="auto" w:fill="FFFFFF"/>
          </w:rPr>
          <w:t>El Niño deste ano</w:t>
        </w:r>
      </w:hyperlink>
      <w:r w:rsidRPr="00E01A58">
        <w:rPr>
          <w:rFonts w:ascii="Times New Roman" w:hAnsi="Times New Roman" w:cs="Times New Roman"/>
          <w:color w:val="000000"/>
          <w:sz w:val="24"/>
          <w:szCs w:val="24"/>
          <w:shd w:val="clear" w:color="auto" w:fill="FFFFFF"/>
        </w:rPr>
        <w:t> é considerado um dos mais fortes dos últimos tempos.</w:t>
      </w:r>
    </w:p>
    <w:p w14:paraId="3FC4C63D" w14:textId="622F9117" w:rsidR="001F20BE" w:rsidRDefault="001F20BE" w:rsidP="001F3834">
      <w:pPr>
        <w:spacing w:after="0" w:line="360" w:lineRule="auto"/>
        <w:ind w:firstLine="708"/>
        <w:jc w:val="both"/>
        <w:rPr>
          <w:rFonts w:ascii="Times New Roman" w:hAnsi="Times New Roman" w:cs="Times New Roman"/>
          <w:sz w:val="24"/>
          <w:szCs w:val="24"/>
        </w:rPr>
      </w:pPr>
      <w:r w:rsidRPr="001F3834">
        <w:rPr>
          <w:rFonts w:ascii="Times New Roman" w:hAnsi="Times New Roman" w:cs="Times New Roman"/>
          <w:sz w:val="24"/>
          <w:szCs w:val="24"/>
        </w:rPr>
        <w:t>Como limitação, este trabalho explica os efeitos de sentido do texto em análise examinando somente os mecanismos e procedimentos do seu plano de conteúdo. O artigo não trata de desenvolvimentos posteriores do campo do saber da semiótica, tais como a semiótica das paixõ</w:t>
      </w:r>
      <w:r w:rsidR="001D6204">
        <w:rPr>
          <w:rFonts w:ascii="Times New Roman" w:hAnsi="Times New Roman" w:cs="Times New Roman"/>
          <w:sz w:val="24"/>
          <w:szCs w:val="24"/>
        </w:rPr>
        <w:t>es, a semiótica tensiva, etc., P</w:t>
      </w:r>
      <w:r w:rsidRPr="001F3834">
        <w:rPr>
          <w:rFonts w:ascii="Times New Roman" w:hAnsi="Times New Roman" w:cs="Times New Roman"/>
          <w:sz w:val="24"/>
          <w:szCs w:val="24"/>
        </w:rPr>
        <w:t>or questões de recorte, questões as quais ficam como proposta de estudo aos semanticistas e pesquisadores da área. Com esta pesquisa, prete</w:t>
      </w:r>
      <w:r w:rsidR="001D6204">
        <w:rPr>
          <w:rFonts w:ascii="Times New Roman" w:hAnsi="Times New Roman" w:cs="Times New Roman"/>
          <w:sz w:val="24"/>
          <w:szCs w:val="24"/>
        </w:rPr>
        <w:t>ndemos</w:t>
      </w:r>
      <w:r w:rsidRPr="001F3834">
        <w:rPr>
          <w:rFonts w:ascii="Times New Roman" w:hAnsi="Times New Roman" w:cs="Times New Roman"/>
          <w:sz w:val="24"/>
          <w:szCs w:val="24"/>
        </w:rPr>
        <w:t xml:space="preserve"> lançar um “olhar científico” sobre o objeto de estudo selecionado que propicie um debate sobre os conceitos que são abordados e criar um espaço onde seja possível a reflexão e a negociação de ideias no que tange ao gênero em foco</w:t>
      </w:r>
      <w:r w:rsidR="001D6204">
        <w:rPr>
          <w:rFonts w:ascii="Times New Roman" w:hAnsi="Times New Roman" w:cs="Times New Roman"/>
          <w:sz w:val="24"/>
          <w:szCs w:val="24"/>
        </w:rPr>
        <w:t>. E uma análise sucinta de uma campanha analisada através dos conceitos semióticos. Vamos colocar essa narrativa no tempo, no espaço, atores e estabelecer uma leitura semântica e abstrata.</w:t>
      </w:r>
      <w:r w:rsidR="00910D9E">
        <w:rPr>
          <w:rFonts w:ascii="Times New Roman" w:hAnsi="Times New Roman" w:cs="Times New Roman"/>
          <w:sz w:val="24"/>
          <w:szCs w:val="24"/>
        </w:rPr>
        <w:t xml:space="preserve"> Uma proposta de ensino voltado à leitura.</w:t>
      </w:r>
    </w:p>
    <w:p w14:paraId="30A6CCC0" w14:textId="77777777" w:rsidR="00F33C33" w:rsidRDefault="00F33C33" w:rsidP="001F3834">
      <w:pPr>
        <w:spacing w:after="0" w:line="360" w:lineRule="auto"/>
        <w:ind w:firstLine="708"/>
        <w:jc w:val="both"/>
        <w:rPr>
          <w:rFonts w:ascii="Times New Roman" w:hAnsi="Times New Roman" w:cs="Times New Roman"/>
          <w:sz w:val="24"/>
          <w:szCs w:val="24"/>
        </w:rPr>
      </w:pPr>
    </w:p>
    <w:p w14:paraId="2341467E" w14:textId="77777777" w:rsidR="00244B18" w:rsidRDefault="00244B18" w:rsidP="001F3834">
      <w:pPr>
        <w:spacing w:after="0" w:line="360" w:lineRule="auto"/>
        <w:ind w:firstLine="708"/>
        <w:jc w:val="both"/>
        <w:rPr>
          <w:rFonts w:ascii="Times New Roman" w:hAnsi="Times New Roman" w:cs="Times New Roman"/>
          <w:sz w:val="24"/>
          <w:szCs w:val="24"/>
        </w:rPr>
      </w:pPr>
    </w:p>
    <w:p w14:paraId="1A3A20D9" w14:textId="77777777" w:rsidR="00244B18" w:rsidRDefault="00244B18" w:rsidP="001F3834">
      <w:pPr>
        <w:spacing w:after="0" w:line="360" w:lineRule="auto"/>
        <w:ind w:firstLine="708"/>
        <w:jc w:val="both"/>
        <w:rPr>
          <w:rFonts w:ascii="Times New Roman" w:hAnsi="Times New Roman" w:cs="Times New Roman"/>
          <w:sz w:val="24"/>
          <w:szCs w:val="24"/>
        </w:rPr>
      </w:pPr>
    </w:p>
    <w:p w14:paraId="430AECD7" w14:textId="77777777" w:rsidR="00244B18" w:rsidRDefault="00244B18" w:rsidP="001F3834">
      <w:pPr>
        <w:spacing w:after="0" w:line="360" w:lineRule="auto"/>
        <w:ind w:firstLine="708"/>
        <w:jc w:val="both"/>
        <w:rPr>
          <w:rFonts w:ascii="Times New Roman" w:hAnsi="Times New Roman" w:cs="Times New Roman"/>
          <w:sz w:val="24"/>
          <w:szCs w:val="24"/>
        </w:rPr>
      </w:pPr>
    </w:p>
    <w:p w14:paraId="5A9B0B61" w14:textId="6A9A9EC9" w:rsidR="00F33C33" w:rsidRDefault="00F33C33" w:rsidP="00F33C33">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Comunicação</w:t>
      </w:r>
      <w:r w:rsidRPr="00487773">
        <w:rPr>
          <w:rFonts w:ascii="Times New Roman" w:hAnsi="Times New Roman" w:cs="Times New Roman"/>
          <w:b/>
          <w:sz w:val="24"/>
          <w:szCs w:val="24"/>
        </w:rPr>
        <w:t xml:space="preserve"> </w:t>
      </w:r>
      <w:r>
        <w:rPr>
          <w:rFonts w:ascii="Times New Roman" w:hAnsi="Times New Roman" w:cs="Times New Roman"/>
          <w:b/>
          <w:sz w:val="24"/>
          <w:szCs w:val="24"/>
        </w:rPr>
        <w:t>e sociedade</w:t>
      </w:r>
      <w:r w:rsidR="00F249A0">
        <w:rPr>
          <w:rFonts w:ascii="Times New Roman" w:hAnsi="Times New Roman" w:cs="Times New Roman"/>
          <w:b/>
          <w:sz w:val="24"/>
          <w:szCs w:val="24"/>
        </w:rPr>
        <w:t>:</w:t>
      </w:r>
    </w:p>
    <w:p w14:paraId="699BA5A8" w14:textId="42550DFC" w:rsidR="00D116B5" w:rsidRDefault="001724AF" w:rsidP="001F3834">
      <w:pPr>
        <w:spacing w:after="0" w:line="360" w:lineRule="auto"/>
        <w:ind w:firstLine="708"/>
        <w:jc w:val="both"/>
        <w:rPr>
          <w:rFonts w:ascii="Times New Roman" w:hAnsi="Times New Roman" w:cs="Times New Roman"/>
          <w:sz w:val="24"/>
          <w:szCs w:val="24"/>
        </w:rPr>
      </w:pPr>
      <w:r w:rsidRPr="005C2EDD">
        <w:rPr>
          <w:rFonts w:ascii="Times New Roman" w:hAnsi="Times New Roman" w:cs="Times New Roman"/>
          <w:sz w:val="24"/>
          <w:szCs w:val="24"/>
        </w:rPr>
        <w:t>Antes de nos determos sobre a análise retórica das imagens</w:t>
      </w:r>
      <w:r w:rsidR="004D2125" w:rsidRPr="005C2EDD">
        <w:rPr>
          <w:rFonts w:ascii="Times New Roman" w:hAnsi="Times New Roman" w:cs="Times New Roman"/>
          <w:sz w:val="24"/>
          <w:szCs w:val="24"/>
        </w:rPr>
        <w:t>, convém abordar</w:t>
      </w:r>
      <w:r w:rsidRPr="005C2EDD">
        <w:rPr>
          <w:rFonts w:ascii="Times New Roman" w:hAnsi="Times New Roman" w:cs="Times New Roman"/>
          <w:sz w:val="24"/>
          <w:szCs w:val="24"/>
        </w:rPr>
        <w:t xml:space="preserve"> </w:t>
      </w:r>
      <w:r w:rsidRPr="001F3834">
        <w:rPr>
          <w:rFonts w:ascii="Times New Roman" w:hAnsi="Times New Roman" w:cs="Times New Roman"/>
          <w:sz w:val="24"/>
          <w:szCs w:val="24"/>
        </w:rPr>
        <w:t xml:space="preserve">como as imagens têm sido tratadas nas investigações. De acordo com </w:t>
      </w:r>
      <w:r w:rsidRPr="005C2EDD">
        <w:rPr>
          <w:rFonts w:ascii="Times New Roman" w:hAnsi="Times New Roman" w:cs="Times New Roman"/>
          <w:sz w:val="24"/>
          <w:szCs w:val="24"/>
        </w:rPr>
        <w:t>Souza e Santarelli (2008), a imagem de anúncios publicitários como objeto de análise vem sendo realizada desde os anos 1960, principalmente por meio de uma t</w:t>
      </w:r>
      <w:r w:rsidR="004D2125" w:rsidRPr="005C2EDD">
        <w:rPr>
          <w:rFonts w:ascii="Times New Roman" w:hAnsi="Times New Roman" w:cs="Times New Roman"/>
          <w:sz w:val="24"/>
          <w:szCs w:val="24"/>
        </w:rPr>
        <w:t>eoria conhecida como semiótica.</w:t>
      </w:r>
      <w:r w:rsidRPr="005C2EDD">
        <w:rPr>
          <w:rFonts w:ascii="Times New Roman" w:hAnsi="Times New Roman" w:cs="Times New Roman"/>
          <w:sz w:val="24"/>
          <w:szCs w:val="24"/>
        </w:rPr>
        <w:t xml:space="preserve"> Roland Barthes foi o primeiro teórico da </w:t>
      </w:r>
      <w:r w:rsidR="006414D7" w:rsidRPr="005C2EDD">
        <w:rPr>
          <w:rFonts w:ascii="Times New Roman" w:hAnsi="Times New Roman" w:cs="Times New Roman"/>
          <w:sz w:val="24"/>
          <w:szCs w:val="24"/>
        </w:rPr>
        <w:t>S</w:t>
      </w:r>
      <w:r w:rsidRPr="005C2EDD">
        <w:rPr>
          <w:rFonts w:ascii="Times New Roman" w:hAnsi="Times New Roman" w:cs="Times New Roman"/>
          <w:sz w:val="24"/>
          <w:szCs w:val="24"/>
        </w:rPr>
        <w:t>emiótica a se interessar pela análise publicitária e das comunicações e</w:t>
      </w:r>
      <w:r w:rsidR="004D2125" w:rsidRPr="005C2EDD">
        <w:rPr>
          <w:rFonts w:ascii="Times New Roman" w:hAnsi="Times New Roman" w:cs="Times New Roman"/>
          <w:sz w:val="24"/>
          <w:szCs w:val="24"/>
        </w:rPr>
        <w:t>,</w:t>
      </w:r>
      <w:r w:rsidRPr="005C2EDD">
        <w:rPr>
          <w:rFonts w:ascii="Times New Roman" w:hAnsi="Times New Roman" w:cs="Times New Roman"/>
          <w:sz w:val="24"/>
          <w:szCs w:val="24"/>
        </w:rPr>
        <w:t xml:space="preserve"> paralelamente com Umberto Eco</w:t>
      </w:r>
      <w:r w:rsidR="004D2125" w:rsidRPr="005C2EDD">
        <w:rPr>
          <w:rFonts w:ascii="Times New Roman" w:hAnsi="Times New Roman" w:cs="Times New Roman"/>
          <w:sz w:val="24"/>
          <w:szCs w:val="24"/>
        </w:rPr>
        <w:t>, contribuiu</w:t>
      </w:r>
      <w:r w:rsidRPr="005C2EDD">
        <w:rPr>
          <w:rFonts w:ascii="Times New Roman" w:hAnsi="Times New Roman" w:cs="Times New Roman"/>
          <w:sz w:val="24"/>
          <w:szCs w:val="24"/>
        </w:rPr>
        <w:t xml:space="preserve"> para os estudos de significação da imagem nessa primeira etapa. Em uma segunda fase, autores como Jacques Durand e Georges Péninou, na década de 1970, deram conta de complementar os trabalhos de Barthes</w:t>
      </w:r>
      <w:r w:rsidR="00F05338" w:rsidRPr="005C2EDD">
        <w:rPr>
          <w:rFonts w:ascii="Times New Roman" w:hAnsi="Times New Roman" w:cs="Times New Roman"/>
          <w:sz w:val="24"/>
          <w:szCs w:val="24"/>
        </w:rPr>
        <w:t xml:space="preserve"> (1990)</w:t>
      </w:r>
      <w:r w:rsidRPr="005C2EDD">
        <w:rPr>
          <w:rFonts w:ascii="Times New Roman" w:hAnsi="Times New Roman" w:cs="Times New Roman"/>
          <w:sz w:val="24"/>
          <w:szCs w:val="24"/>
        </w:rPr>
        <w:t xml:space="preserve"> em relação à criação de uma retórica </w:t>
      </w:r>
      <w:r w:rsidR="004D2125" w:rsidRPr="005C2EDD">
        <w:rPr>
          <w:rFonts w:ascii="Times New Roman" w:hAnsi="Times New Roman" w:cs="Times New Roman"/>
          <w:sz w:val="24"/>
          <w:szCs w:val="24"/>
        </w:rPr>
        <w:t xml:space="preserve">da imagem publicitária (SOUZA; SANTARELLI, 2008). </w:t>
      </w:r>
    </w:p>
    <w:p w14:paraId="53C0E973" w14:textId="132EFB2C" w:rsidR="001F3834" w:rsidRPr="005C2EDD" w:rsidRDefault="001724AF" w:rsidP="001F3834">
      <w:pPr>
        <w:spacing w:after="0" w:line="360" w:lineRule="auto"/>
        <w:ind w:firstLine="708"/>
        <w:jc w:val="both"/>
        <w:rPr>
          <w:rFonts w:ascii="Times New Roman" w:hAnsi="Times New Roman" w:cs="Times New Roman"/>
          <w:sz w:val="24"/>
          <w:szCs w:val="24"/>
        </w:rPr>
      </w:pPr>
      <w:r w:rsidRPr="005C2EDD">
        <w:rPr>
          <w:rFonts w:ascii="Times New Roman" w:hAnsi="Times New Roman" w:cs="Times New Roman"/>
          <w:sz w:val="24"/>
          <w:szCs w:val="24"/>
        </w:rPr>
        <w:t xml:space="preserve">Nos anos 1980 e 1990, </w:t>
      </w:r>
      <w:r w:rsidR="004D2125" w:rsidRPr="005C2EDD">
        <w:rPr>
          <w:rFonts w:ascii="Times New Roman" w:hAnsi="Times New Roman" w:cs="Times New Roman"/>
          <w:sz w:val="24"/>
          <w:szCs w:val="24"/>
        </w:rPr>
        <w:t>n</w:t>
      </w:r>
      <w:r w:rsidRPr="005C2EDD">
        <w:rPr>
          <w:rFonts w:ascii="Times New Roman" w:hAnsi="Times New Roman" w:cs="Times New Roman"/>
          <w:sz w:val="24"/>
          <w:szCs w:val="24"/>
        </w:rPr>
        <w:t xml:space="preserve">a busca </w:t>
      </w:r>
      <w:r w:rsidRPr="00812093">
        <w:rPr>
          <w:rFonts w:ascii="Times New Roman" w:hAnsi="Times New Roman" w:cs="Times New Roman"/>
          <w:sz w:val="24"/>
          <w:szCs w:val="24"/>
        </w:rPr>
        <w:t>pelos detalhes do tipo de discurso e dos</w:t>
      </w:r>
      <w:r w:rsidR="004D2125" w:rsidRPr="00812093">
        <w:rPr>
          <w:rFonts w:ascii="Times New Roman" w:hAnsi="Times New Roman" w:cs="Times New Roman"/>
          <w:sz w:val="24"/>
          <w:szCs w:val="24"/>
        </w:rPr>
        <w:t xml:space="preserve"> mecanismos de persuasão, Floch</w:t>
      </w:r>
      <w:r w:rsidRPr="00812093">
        <w:rPr>
          <w:rFonts w:ascii="Times New Roman" w:hAnsi="Times New Roman" w:cs="Times New Roman"/>
          <w:sz w:val="24"/>
          <w:szCs w:val="24"/>
        </w:rPr>
        <w:t xml:space="preserve"> analisa logotipos, campanhas e anúncios</w:t>
      </w:r>
      <w:r w:rsidR="004D2125" w:rsidRPr="00812093">
        <w:rPr>
          <w:rFonts w:ascii="Times New Roman" w:hAnsi="Times New Roman" w:cs="Times New Roman"/>
          <w:sz w:val="24"/>
          <w:szCs w:val="24"/>
        </w:rPr>
        <w:t>,</w:t>
      </w:r>
      <w:r w:rsidRPr="00812093">
        <w:rPr>
          <w:rFonts w:ascii="Times New Roman" w:hAnsi="Times New Roman" w:cs="Times New Roman"/>
          <w:sz w:val="24"/>
          <w:szCs w:val="24"/>
        </w:rPr>
        <w:t xml:space="preserve"> constituindo a terceira fase. No final desse período, </w:t>
      </w:r>
      <w:r w:rsidR="004D2125" w:rsidRPr="00812093">
        <w:rPr>
          <w:rFonts w:ascii="Times New Roman" w:hAnsi="Times New Roman" w:cs="Times New Roman"/>
          <w:sz w:val="24"/>
          <w:szCs w:val="24"/>
        </w:rPr>
        <w:t>há</w:t>
      </w:r>
      <w:r w:rsidRPr="00812093">
        <w:rPr>
          <w:rFonts w:ascii="Times New Roman" w:hAnsi="Times New Roman" w:cs="Times New Roman"/>
          <w:sz w:val="24"/>
          <w:szCs w:val="24"/>
        </w:rPr>
        <w:t xml:space="preserve"> a atuação de Martine Joly fazendo releituras </w:t>
      </w:r>
      <w:r w:rsidRPr="005C2EDD">
        <w:rPr>
          <w:rFonts w:ascii="Times New Roman" w:hAnsi="Times New Roman" w:cs="Times New Roman"/>
          <w:sz w:val="24"/>
          <w:szCs w:val="24"/>
        </w:rPr>
        <w:t>das outras fases utilizando a semiótica de Peirce e cria</w:t>
      </w:r>
      <w:r w:rsidR="00AE2079" w:rsidRPr="005C2EDD">
        <w:rPr>
          <w:rFonts w:ascii="Times New Roman" w:hAnsi="Times New Roman" w:cs="Times New Roman"/>
          <w:sz w:val="24"/>
          <w:szCs w:val="24"/>
        </w:rPr>
        <w:t xml:space="preserve">ndo, assim, </w:t>
      </w:r>
      <w:r w:rsidRPr="005C2EDD">
        <w:rPr>
          <w:rFonts w:ascii="Times New Roman" w:hAnsi="Times New Roman" w:cs="Times New Roman"/>
          <w:sz w:val="24"/>
          <w:szCs w:val="24"/>
        </w:rPr>
        <w:t xml:space="preserve"> categorias para analisar a imagem. Andréa Semprini, que juntamente com Joly são consideradas ícon</w:t>
      </w:r>
      <w:r w:rsidR="00AE2079" w:rsidRPr="005C2EDD">
        <w:rPr>
          <w:rFonts w:ascii="Times New Roman" w:hAnsi="Times New Roman" w:cs="Times New Roman"/>
          <w:sz w:val="24"/>
          <w:szCs w:val="24"/>
        </w:rPr>
        <w:t>es da quarta fase, se utiliza</w:t>
      </w:r>
      <w:r w:rsidRPr="005C2EDD">
        <w:rPr>
          <w:rFonts w:ascii="Times New Roman" w:hAnsi="Times New Roman" w:cs="Times New Roman"/>
          <w:sz w:val="24"/>
          <w:szCs w:val="24"/>
        </w:rPr>
        <w:t xml:space="preserve"> das ideias de Floch e analisa imagens </w:t>
      </w:r>
      <w:r w:rsidR="00AE2079" w:rsidRPr="005C2EDD">
        <w:rPr>
          <w:rFonts w:ascii="Times New Roman" w:hAnsi="Times New Roman" w:cs="Times New Roman"/>
          <w:sz w:val="24"/>
          <w:szCs w:val="24"/>
        </w:rPr>
        <w:t xml:space="preserve">de </w:t>
      </w:r>
      <w:r w:rsidRPr="005C2EDD">
        <w:rPr>
          <w:rFonts w:ascii="Times New Roman" w:hAnsi="Times New Roman" w:cs="Times New Roman"/>
          <w:sz w:val="24"/>
          <w:szCs w:val="24"/>
        </w:rPr>
        <w:t>campanh</w:t>
      </w:r>
      <w:r w:rsidR="00AE2079" w:rsidRPr="005C2EDD">
        <w:rPr>
          <w:rFonts w:ascii="Times New Roman" w:hAnsi="Times New Roman" w:cs="Times New Roman"/>
          <w:sz w:val="24"/>
          <w:szCs w:val="24"/>
        </w:rPr>
        <w:t xml:space="preserve">as de forma diacrônica (SOUZA; </w:t>
      </w:r>
      <w:r w:rsidRPr="005C2EDD">
        <w:rPr>
          <w:rFonts w:ascii="Times New Roman" w:hAnsi="Times New Roman" w:cs="Times New Roman"/>
          <w:sz w:val="24"/>
          <w:szCs w:val="24"/>
        </w:rPr>
        <w:t>SANTARELLI, 2008).</w:t>
      </w:r>
    </w:p>
    <w:p w14:paraId="63540A4A" w14:textId="77E914DF" w:rsidR="001F3834" w:rsidRPr="001F3834" w:rsidRDefault="001724AF" w:rsidP="00BD1169">
      <w:pPr>
        <w:spacing w:after="0" w:line="360" w:lineRule="auto"/>
        <w:ind w:firstLine="708"/>
        <w:jc w:val="both"/>
        <w:rPr>
          <w:rFonts w:ascii="Times New Roman" w:hAnsi="Times New Roman" w:cs="Times New Roman"/>
          <w:sz w:val="24"/>
          <w:szCs w:val="24"/>
        </w:rPr>
      </w:pPr>
      <w:r w:rsidRPr="005C2EDD">
        <w:rPr>
          <w:rFonts w:ascii="Times New Roman" w:hAnsi="Times New Roman" w:cs="Times New Roman"/>
          <w:sz w:val="24"/>
          <w:szCs w:val="24"/>
        </w:rPr>
        <w:t>Para entendermos m</w:t>
      </w:r>
      <w:r w:rsidR="00AE2079" w:rsidRPr="005C2EDD">
        <w:rPr>
          <w:rFonts w:ascii="Times New Roman" w:hAnsi="Times New Roman" w:cs="Times New Roman"/>
          <w:sz w:val="24"/>
          <w:szCs w:val="24"/>
        </w:rPr>
        <w:t>elhor a</w:t>
      </w:r>
      <w:r w:rsidRPr="005C2EDD">
        <w:rPr>
          <w:rFonts w:ascii="Times New Roman" w:hAnsi="Times New Roman" w:cs="Times New Roman"/>
          <w:sz w:val="24"/>
          <w:szCs w:val="24"/>
        </w:rPr>
        <w:t xml:space="preserve"> semiótica de </w:t>
      </w:r>
      <w:r w:rsidR="00F249A0">
        <w:rPr>
          <w:rFonts w:ascii="Times New Roman" w:hAnsi="Times New Roman" w:cs="Times New Roman"/>
          <w:sz w:val="24"/>
          <w:szCs w:val="24"/>
        </w:rPr>
        <w:t>(</w:t>
      </w:r>
      <w:r w:rsidR="00F249A0" w:rsidRPr="005C2EDD">
        <w:rPr>
          <w:rFonts w:ascii="Times New Roman" w:hAnsi="Times New Roman" w:cs="Times New Roman"/>
          <w:sz w:val="24"/>
          <w:szCs w:val="24"/>
        </w:rPr>
        <w:t>PEIRCE</w:t>
      </w:r>
      <w:r w:rsidR="00F249A0">
        <w:rPr>
          <w:rFonts w:ascii="Times New Roman" w:hAnsi="Times New Roman" w:cs="Times New Roman"/>
          <w:sz w:val="24"/>
          <w:szCs w:val="24"/>
        </w:rPr>
        <w:t xml:space="preserve">; </w:t>
      </w:r>
      <w:r w:rsidR="00F249A0" w:rsidRPr="005C2EDD">
        <w:rPr>
          <w:rFonts w:ascii="Times New Roman" w:hAnsi="Times New Roman" w:cs="Times New Roman"/>
          <w:sz w:val="24"/>
          <w:szCs w:val="24"/>
        </w:rPr>
        <w:t>SANTAELLA</w:t>
      </w:r>
      <w:r w:rsidR="00D22AD6">
        <w:rPr>
          <w:rFonts w:ascii="Times New Roman" w:hAnsi="Times New Roman" w:cs="Times New Roman"/>
          <w:sz w:val="24"/>
          <w:szCs w:val="24"/>
        </w:rPr>
        <w:t>,</w:t>
      </w:r>
      <w:r w:rsidRPr="005C2EDD">
        <w:rPr>
          <w:rFonts w:ascii="Times New Roman" w:hAnsi="Times New Roman" w:cs="Times New Roman"/>
          <w:sz w:val="24"/>
          <w:szCs w:val="24"/>
        </w:rPr>
        <w:t xml:space="preserve"> 1983, p.</w:t>
      </w:r>
      <w:r w:rsidR="00AE2079" w:rsidRPr="005C2EDD">
        <w:rPr>
          <w:rFonts w:ascii="Times New Roman" w:hAnsi="Times New Roman" w:cs="Times New Roman"/>
          <w:sz w:val="24"/>
          <w:szCs w:val="24"/>
        </w:rPr>
        <w:t xml:space="preserve"> </w:t>
      </w:r>
      <w:r w:rsidR="00956919">
        <w:rPr>
          <w:rFonts w:ascii="Times New Roman" w:hAnsi="Times New Roman" w:cs="Times New Roman"/>
          <w:sz w:val="24"/>
          <w:szCs w:val="24"/>
        </w:rPr>
        <w:t>0</w:t>
      </w:r>
      <w:r w:rsidRPr="005C2EDD">
        <w:rPr>
          <w:rFonts w:ascii="Times New Roman" w:hAnsi="Times New Roman" w:cs="Times New Roman"/>
          <w:sz w:val="24"/>
          <w:szCs w:val="24"/>
        </w:rPr>
        <w:t xml:space="preserve">1) nos traz: “O nome Semiótica vem da raiz grega </w:t>
      </w:r>
      <w:r w:rsidRPr="005C2EDD">
        <w:rPr>
          <w:rFonts w:ascii="Times New Roman" w:hAnsi="Times New Roman" w:cs="Times New Roman"/>
          <w:i/>
          <w:sz w:val="24"/>
          <w:szCs w:val="24"/>
        </w:rPr>
        <w:t>semeion</w:t>
      </w:r>
      <w:r w:rsidRPr="005C2EDD">
        <w:rPr>
          <w:rFonts w:ascii="Times New Roman" w:hAnsi="Times New Roman" w:cs="Times New Roman"/>
          <w:sz w:val="24"/>
          <w:szCs w:val="24"/>
        </w:rPr>
        <w:t>, que quer dizer signo. Semiótica é a ciência dos signos”. A autora continua dizendo que</w:t>
      </w:r>
      <w:r w:rsidR="00AE2079" w:rsidRPr="005C2EDD">
        <w:rPr>
          <w:rFonts w:ascii="Times New Roman" w:hAnsi="Times New Roman" w:cs="Times New Roman"/>
          <w:sz w:val="24"/>
          <w:szCs w:val="24"/>
        </w:rPr>
        <w:t>,</w:t>
      </w:r>
      <w:r w:rsidRPr="005C2EDD">
        <w:rPr>
          <w:rFonts w:ascii="Times New Roman" w:hAnsi="Times New Roman" w:cs="Times New Roman"/>
          <w:sz w:val="24"/>
          <w:szCs w:val="24"/>
        </w:rPr>
        <w:t xml:space="preserve"> por se tratar de “algo nascendo e em processo de construção”, consequentemente</w:t>
      </w:r>
      <w:r w:rsidR="00AE2079" w:rsidRPr="005C2EDD">
        <w:rPr>
          <w:rFonts w:ascii="Times New Roman" w:hAnsi="Times New Roman" w:cs="Times New Roman"/>
          <w:sz w:val="24"/>
          <w:szCs w:val="24"/>
        </w:rPr>
        <w:t>,</w:t>
      </w:r>
      <w:r w:rsidRPr="005C2EDD">
        <w:rPr>
          <w:rFonts w:ascii="Times New Roman" w:hAnsi="Times New Roman" w:cs="Times New Roman"/>
          <w:sz w:val="24"/>
          <w:szCs w:val="24"/>
        </w:rPr>
        <w:t xml:space="preserve"> não pode ser traduzido em uma definição pronta. Pela eti</w:t>
      </w:r>
      <w:r w:rsidR="00BD1169">
        <w:rPr>
          <w:rFonts w:ascii="Times New Roman" w:hAnsi="Times New Roman" w:cs="Times New Roman"/>
          <w:sz w:val="24"/>
          <w:szCs w:val="24"/>
        </w:rPr>
        <w:t>m</w:t>
      </w:r>
      <w:r w:rsidRPr="005C2EDD">
        <w:rPr>
          <w:rFonts w:ascii="Times New Roman" w:hAnsi="Times New Roman" w:cs="Times New Roman"/>
          <w:sz w:val="24"/>
          <w:szCs w:val="24"/>
        </w:rPr>
        <w:t>ologia da palavra</w:t>
      </w:r>
      <w:r w:rsidR="00AE2079" w:rsidRPr="005C2EDD">
        <w:rPr>
          <w:rFonts w:ascii="Times New Roman" w:hAnsi="Times New Roman" w:cs="Times New Roman"/>
          <w:sz w:val="24"/>
          <w:szCs w:val="24"/>
        </w:rPr>
        <w:t>,</w:t>
      </w:r>
      <w:r w:rsidRPr="005C2EDD">
        <w:rPr>
          <w:rFonts w:ascii="Times New Roman" w:hAnsi="Times New Roman" w:cs="Times New Roman"/>
          <w:sz w:val="24"/>
          <w:szCs w:val="24"/>
        </w:rPr>
        <w:t xml:space="preserve"> percebemos a importância que Peirce, ao nomear tais estudos, deu ao conceito de signo</w:t>
      </w:r>
      <w:r w:rsidR="00AE2079" w:rsidRPr="005C2EDD">
        <w:rPr>
          <w:rFonts w:ascii="Times New Roman" w:hAnsi="Times New Roman" w:cs="Times New Roman"/>
          <w:sz w:val="24"/>
          <w:szCs w:val="24"/>
        </w:rPr>
        <w:t>s. Foi esse o modelo de signos</w:t>
      </w:r>
      <w:r w:rsidRPr="005C2EDD">
        <w:rPr>
          <w:rFonts w:ascii="Times New Roman" w:hAnsi="Times New Roman" w:cs="Times New Roman"/>
          <w:sz w:val="24"/>
          <w:szCs w:val="24"/>
        </w:rPr>
        <w:t xml:space="preserve"> utilizado por Joly em suas análises imagéticas. Como não é finalidade deste trabalho os estudos de semiótica</w:t>
      </w:r>
      <w:r w:rsidR="00AE2079" w:rsidRPr="005C2EDD">
        <w:rPr>
          <w:rFonts w:ascii="Times New Roman" w:hAnsi="Times New Roman" w:cs="Times New Roman"/>
          <w:sz w:val="24"/>
          <w:szCs w:val="24"/>
        </w:rPr>
        <w:t>,</w:t>
      </w:r>
      <w:r w:rsidRPr="005C2EDD">
        <w:rPr>
          <w:rFonts w:ascii="Times New Roman" w:hAnsi="Times New Roman" w:cs="Times New Roman"/>
          <w:sz w:val="24"/>
          <w:szCs w:val="24"/>
        </w:rPr>
        <w:t xml:space="preserve"> e assim como nos diz Souza e Santarelli (2008)</w:t>
      </w:r>
      <w:r w:rsidR="00AE2079" w:rsidRPr="005C2EDD">
        <w:rPr>
          <w:rFonts w:ascii="Times New Roman" w:hAnsi="Times New Roman" w:cs="Times New Roman"/>
          <w:sz w:val="24"/>
          <w:szCs w:val="24"/>
        </w:rPr>
        <w:t>,</w:t>
      </w:r>
      <w:r w:rsidRPr="005C2EDD">
        <w:rPr>
          <w:rFonts w:ascii="Times New Roman" w:hAnsi="Times New Roman" w:cs="Times New Roman"/>
          <w:sz w:val="24"/>
          <w:szCs w:val="24"/>
        </w:rPr>
        <w:t xml:space="preserve"> há uma necessidade de entender como se dá a relação entre a análise de imagem e os argumentos que esta nos apresenta. Joly acredita que a significação global de uma mensagem visual é construída na interação entre signos de diferentes origens: plásticos, i</w:t>
      </w:r>
      <w:r w:rsidR="00AE2079" w:rsidRPr="005C2EDD">
        <w:rPr>
          <w:rFonts w:ascii="Times New Roman" w:hAnsi="Times New Roman" w:cs="Times New Roman"/>
          <w:sz w:val="24"/>
          <w:szCs w:val="24"/>
        </w:rPr>
        <w:t xml:space="preserve">cônicos e linguísticos (SOUZA; </w:t>
      </w:r>
      <w:r w:rsidRPr="005C2EDD">
        <w:rPr>
          <w:rFonts w:ascii="Times New Roman" w:hAnsi="Times New Roman" w:cs="Times New Roman"/>
          <w:sz w:val="24"/>
          <w:szCs w:val="24"/>
        </w:rPr>
        <w:t>SANTARELLI, 2008, p. 148). Martine Joly afirma que</w:t>
      </w:r>
      <w:r w:rsidR="00AE2079" w:rsidRPr="005C2EDD">
        <w:rPr>
          <w:rFonts w:ascii="Times New Roman" w:hAnsi="Times New Roman" w:cs="Times New Roman"/>
          <w:sz w:val="24"/>
          <w:szCs w:val="24"/>
        </w:rPr>
        <w:t>,</w:t>
      </w:r>
      <w:r w:rsidRPr="005C2EDD">
        <w:rPr>
          <w:rFonts w:ascii="Times New Roman" w:hAnsi="Times New Roman" w:cs="Times New Roman"/>
          <w:sz w:val="24"/>
          <w:szCs w:val="24"/>
        </w:rPr>
        <w:t xml:space="preserve"> apesar da facilidade de se comunicar por imagens, </w:t>
      </w:r>
      <w:r w:rsidR="00AE2079" w:rsidRPr="005C2EDD">
        <w:rPr>
          <w:rFonts w:ascii="Times New Roman" w:hAnsi="Times New Roman" w:cs="Times New Roman"/>
          <w:sz w:val="24"/>
          <w:szCs w:val="24"/>
        </w:rPr>
        <w:t xml:space="preserve">atividade feita há tempos pela humanidade, </w:t>
      </w:r>
      <w:r w:rsidRPr="005C2EDD">
        <w:rPr>
          <w:rFonts w:ascii="Times New Roman" w:hAnsi="Times New Roman" w:cs="Times New Roman"/>
          <w:sz w:val="24"/>
          <w:szCs w:val="24"/>
        </w:rPr>
        <w:t>há uma diferença entre percepção e interpretação</w:t>
      </w:r>
      <w:r w:rsidRPr="001F3834">
        <w:rPr>
          <w:rFonts w:ascii="Times New Roman" w:hAnsi="Times New Roman" w:cs="Times New Roman"/>
          <w:sz w:val="24"/>
          <w:szCs w:val="24"/>
        </w:rPr>
        <w:t xml:space="preserve">. A princípio, parecem semelhantes, mas ao analisar </w:t>
      </w:r>
      <w:r w:rsidR="00AE2079">
        <w:rPr>
          <w:rFonts w:ascii="Times New Roman" w:hAnsi="Times New Roman" w:cs="Times New Roman"/>
          <w:sz w:val="24"/>
          <w:szCs w:val="24"/>
        </w:rPr>
        <w:t>realmente uma imagem,</w:t>
      </w:r>
      <w:r w:rsidRPr="001F3834">
        <w:rPr>
          <w:rFonts w:ascii="Times New Roman" w:hAnsi="Times New Roman" w:cs="Times New Roman"/>
          <w:sz w:val="24"/>
          <w:szCs w:val="24"/>
        </w:rPr>
        <w:t xml:space="preserve"> essas habilidades se diferem. Quando vemos gravuras em cavernas pré-históricas, temos a perc</w:t>
      </w:r>
      <w:r w:rsidR="00AE2079">
        <w:rPr>
          <w:rFonts w:ascii="Times New Roman" w:hAnsi="Times New Roman" w:cs="Times New Roman"/>
          <w:sz w:val="24"/>
          <w:szCs w:val="24"/>
        </w:rPr>
        <w:t xml:space="preserve">epção </w:t>
      </w:r>
      <w:r w:rsidRPr="001F3834">
        <w:rPr>
          <w:rFonts w:ascii="Times New Roman" w:hAnsi="Times New Roman" w:cs="Times New Roman"/>
          <w:sz w:val="24"/>
          <w:szCs w:val="24"/>
        </w:rPr>
        <w:t xml:space="preserve">que tais traços são de um búfalo ou de um guerreiro. Porém, </w:t>
      </w:r>
      <w:r w:rsidRPr="005C2EDD">
        <w:rPr>
          <w:rFonts w:ascii="Times New Roman" w:hAnsi="Times New Roman" w:cs="Times New Roman"/>
          <w:sz w:val="24"/>
          <w:szCs w:val="24"/>
        </w:rPr>
        <w:t>interpretar esse</w:t>
      </w:r>
      <w:r w:rsidR="00AE2079" w:rsidRPr="005C2EDD">
        <w:rPr>
          <w:rFonts w:ascii="Times New Roman" w:hAnsi="Times New Roman" w:cs="Times New Roman"/>
          <w:sz w:val="24"/>
          <w:szCs w:val="24"/>
        </w:rPr>
        <w:t>s traços e dizer o motivo disso vai além da percepção</w:t>
      </w:r>
      <w:r w:rsidRPr="005C2EDD">
        <w:rPr>
          <w:rFonts w:ascii="Times New Roman" w:hAnsi="Times New Roman" w:cs="Times New Roman"/>
          <w:sz w:val="24"/>
          <w:szCs w:val="24"/>
        </w:rPr>
        <w:t xml:space="preserve"> e passa pelo motivo</w:t>
      </w:r>
      <w:r w:rsidR="00AE2079" w:rsidRPr="005C2EDD">
        <w:rPr>
          <w:rFonts w:ascii="Times New Roman" w:hAnsi="Times New Roman" w:cs="Times New Roman"/>
          <w:sz w:val="24"/>
          <w:szCs w:val="24"/>
        </w:rPr>
        <w:t xml:space="preserve"> pelo qual o autor da gravura a</w:t>
      </w:r>
      <w:r w:rsidRPr="005C2EDD">
        <w:rPr>
          <w:rFonts w:ascii="Times New Roman" w:hAnsi="Times New Roman" w:cs="Times New Roman"/>
          <w:sz w:val="24"/>
          <w:szCs w:val="24"/>
        </w:rPr>
        <w:t xml:space="preserve"> </w:t>
      </w:r>
      <w:r w:rsidRPr="001F3834">
        <w:rPr>
          <w:rFonts w:ascii="Times New Roman" w:hAnsi="Times New Roman" w:cs="Times New Roman"/>
          <w:sz w:val="24"/>
          <w:szCs w:val="24"/>
        </w:rPr>
        <w:t>fez (JOLY, 1999, p. 42)</w:t>
      </w:r>
      <w:r w:rsidR="00AE2079" w:rsidRPr="00AE2079">
        <w:rPr>
          <w:rFonts w:ascii="Times New Roman" w:hAnsi="Times New Roman" w:cs="Times New Roman"/>
          <w:color w:val="FF0000"/>
          <w:sz w:val="24"/>
          <w:szCs w:val="24"/>
        </w:rPr>
        <w:t>.</w:t>
      </w:r>
    </w:p>
    <w:p w14:paraId="0C6671FF" w14:textId="77777777" w:rsidR="00D116B5" w:rsidRDefault="001F20BE" w:rsidP="001F3834">
      <w:pPr>
        <w:spacing w:after="0" w:line="360" w:lineRule="auto"/>
        <w:ind w:firstLine="708"/>
        <w:jc w:val="both"/>
        <w:rPr>
          <w:rFonts w:ascii="Times New Roman" w:hAnsi="Times New Roman" w:cs="Times New Roman"/>
          <w:sz w:val="24"/>
          <w:szCs w:val="24"/>
        </w:rPr>
      </w:pPr>
      <w:r w:rsidRPr="001F3834">
        <w:rPr>
          <w:rFonts w:ascii="Times New Roman" w:hAnsi="Times New Roman" w:cs="Times New Roman"/>
          <w:sz w:val="24"/>
          <w:szCs w:val="24"/>
        </w:rPr>
        <w:lastRenderedPageBreak/>
        <w:t xml:space="preserve">Estamos na era da informação. As frequentes e contínuas mudanças da globalização e as tecnologias da comunicação destroem as barreiras do tempo e do espaço, gerando mudanças sociais, políticas, econômicas, culturais e educacionais que causam profundas transformações no cenário mundial, demandando que as nações e as instituições em geral, sejam elas </w:t>
      </w:r>
      <w:r w:rsidRPr="008F2CC2">
        <w:rPr>
          <w:rFonts w:ascii="Times New Roman" w:hAnsi="Times New Roman" w:cs="Times New Roman"/>
          <w:sz w:val="24"/>
          <w:szCs w:val="24"/>
        </w:rPr>
        <w:t>públicas ou privadas, repensem seus paradigmas e se “reconstruam” para além do seu ambiente imediato. Entretanto</w:t>
      </w:r>
      <w:r w:rsidR="00AE2079" w:rsidRPr="008F2CC2">
        <w:rPr>
          <w:rFonts w:ascii="Times New Roman" w:hAnsi="Times New Roman" w:cs="Times New Roman"/>
          <w:sz w:val="24"/>
          <w:szCs w:val="24"/>
        </w:rPr>
        <w:t>,</w:t>
      </w:r>
      <w:r w:rsidRPr="008F2CC2">
        <w:rPr>
          <w:rFonts w:ascii="Times New Roman" w:hAnsi="Times New Roman" w:cs="Times New Roman"/>
          <w:sz w:val="24"/>
          <w:szCs w:val="24"/>
        </w:rPr>
        <w:t xml:space="preserve"> este mundo </w:t>
      </w:r>
      <w:r w:rsidRPr="001F3834">
        <w:rPr>
          <w:rFonts w:ascii="Times New Roman" w:hAnsi="Times New Roman" w:cs="Times New Roman"/>
          <w:sz w:val="24"/>
          <w:szCs w:val="24"/>
        </w:rPr>
        <w:t xml:space="preserve">dito (e para alguns tido como) “globalizado” está muito longe de ser um mundo de inclusão; ao contrário, é um mundo estruturado na desigualdade social, onde os processos comunicativos ocorrem de formas e velocidades diversificadas nas mais variadas comunidades discursivas, onde a língua reflete e (re)constrói a todo instante essa desigualdade. </w:t>
      </w:r>
    </w:p>
    <w:p w14:paraId="5A387174" w14:textId="51300127" w:rsidR="001F3834" w:rsidRPr="001F3834" w:rsidRDefault="001F20BE" w:rsidP="001F3834">
      <w:pPr>
        <w:spacing w:after="0" w:line="360" w:lineRule="auto"/>
        <w:ind w:firstLine="708"/>
        <w:jc w:val="both"/>
        <w:rPr>
          <w:rFonts w:ascii="Times New Roman" w:hAnsi="Times New Roman" w:cs="Times New Roman"/>
          <w:sz w:val="24"/>
          <w:szCs w:val="24"/>
        </w:rPr>
      </w:pPr>
      <w:r w:rsidRPr="001F3834">
        <w:rPr>
          <w:rFonts w:ascii="Times New Roman" w:hAnsi="Times New Roman" w:cs="Times New Roman"/>
          <w:sz w:val="24"/>
          <w:szCs w:val="24"/>
        </w:rPr>
        <w:t>Há um enorme abismo entre aqueles que controlam os veículos de comunicação e aqueles que não têm nem acesso a eles.</w:t>
      </w:r>
    </w:p>
    <w:p w14:paraId="2FD04E25" w14:textId="738881A3" w:rsidR="001F3834" w:rsidRPr="005C2EDD" w:rsidRDefault="001F20BE" w:rsidP="001F3834">
      <w:pPr>
        <w:spacing w:after="0" w:line="360" w:lineRule="auto"/>
        <w:ind w:firstLine="708"/>
        <w:jc w:val="both"/>
        <w:rPr>
          <w:rFonts w:ascii="Times New Roman" w:hAnsi="Times New Roman" w:cs="Times New Roman"/>
          <w:sz w:val="24"/>
          <w:szCs w:val="24"/>
        </w:rPr>
      </w:pPr>
      <w:r w:rsidRPr="001F3834">
        <w:rPr>
          <w:rFonts w:ascii="Times New Roman" w:hAnsi="Times New Roman" w:cs="Times New Roman"/>
          <w:sz w:val="24"/>
          <w:szCs w:val="24"/>
        </w:rPr>
        <w:t xml:space="preserve">A Semiótica Discursiva se interessa não mais pelo signo de Saussure (significante + significado), mas pela significação. Preocupada com “a arquitetura textual que produz o </w:t>
      </w:r>
      <w:r w:rsidR="00AE2079">
        <w:rPr>
          <w:rFonts w:ascii="Times New Roman" w:hAnsi="Times New Roman" w:cs="Times New Roman"/>
          <w:sz w:val="24"/>
          <w:szCs w:val="24"/>
        </w:rPr>
        <w:t>sentido” (</w:t>
      </w:r>
      <w:r w:rsidR="00AE2079" w:rsidRPr="005C2EDD">
        <w:rPr>
          <w:rFonts w:ascii="Times New Roman" w:hAnsi="Times New Roman" w:cs="Times New Roman"/>
          <w:sz w:val="24"/>
          <w:szCs w:val="24"/>
        </w:rPr>
        <w:t>FIORIN, 2008, p.</w:t>
      </w:r>
      <w:r w:rsidRPr="005C2EDD">
        <w:rPr>
          <w:rFonts w:ascii="Times New Roman" w:hAnsi="Times New Roman" w:cs="Times New Roman"/>
          <w:sz w:val="24"/>
          <w:szCs w:val="24"/>
        </w:rPr>
        <w:t xml:space="preserve"> 122), a Semiótica não tem como objeto de estudo palavras soltas ou mesmo frases, já que “se preocupa com a organização global do texto; examina as relações entre a enunciação e o discurso enunciado e entre o discurso enunciado e os fatores sócio-históricos</w:t>
      </w:r>
      <w:r w:rsidR="00DB391B" w:rsidRPr="005C2EDD">
        <w:rPr>
          <w:rFonts w:ascii="Times New Roman" w:hAnsi="Times New Roman" w:cs="Times New Roman"/>
          <w:sz w:val="24"/>
          <w:szCs w:val="24"/>
        </w:rPr>
        <w:t xml:space="preserve"> que o constroem” (BARROS, 2003, p.</w:t>
      </w:r>
      <w:r w:rsidRPr="005C2EDD">
        <w:rPr>
          <w:rFonts w:ascii="Times New Roman" w:hAnsi="Times New Roman" w:cs="Times New Roman"/>
          <w:sz w:val="24"/>
          <w:szCs w:val="24"/>
        </w:rPr>
        <w:t xml:space="preserve"> 187).</w:t>
      </w:r>
    </w:p>
    <w:p w14:paraId="404C3B3F" w14:textId="37983CE3" w:rsidR="006414D7" w:rsidRPr="005C2EDD" w:rsidRDefault="001724AF" w:rsidP="006414D7">
      <w:pPr>
        <w:spacing w:after="0" w:line="360" w:lineRule="auto"/>
        <w:ind w:firstLine="708"/>
        <w:jc w:val="both"/>
        <w:rPr>
          <w:rFonts w:ascii="Times New Roman" w:hAnsi="Times New Roman" w:cs="Times New Roman"/>
          <w:sz w:val="24"/>
          <w:szCs w:val="24"/>
        </w:rPr>
      </w:pPr>
      <w:r w:rsidRPr="005C2EDD">
        <w:rPr>
          <w:rFonts w:ascii="Times New Roman" w:hAnsi="Times New Roman" w:cs="Times New Roman"/>
          <w:sz w:val="24"/>
          <w:szCs w:val="24"/>
        </w:rPr>
        <w:t>A mensagem linguística se refere à reprodução do texto que acompanha a imagem literalmente e</w:t>
      </w:r>
      <w:r w:rsidR="00DB391B" w:rsidRPr="005C2EDD">
        <w:rPr>
          <w:rFonts w:ascii="Times New Roman" w:hAnsi="Times New Roman" w:cs="Times New Roman"/>
          <w:sz w:val="24"/>
          <w:szCs w:val="24"/>
        </w:rPr>
        <w:t>,</w:t>
      </w:r>
      <w:r w:rsidRPr="005C2EDD">
        <w:rPr>
          <w:rFonts w:ascii="Times New Roman" w:hAnsi="Times New Roman" w:cs="Times New Roman"/>
          <w:sz w:val="24"/>
          <w:szCs w:val="24"/>
        </w:rPr>
        <w:t xml:space="preserve"> em seguida</w:t>
      </w:r>
      <w:r w:rsidR="00DB391B" w:rsidRPr="005C2EDD">
        <w:rPr>
          <w:rFonts w:ascii="Times New Roman" w:hAnsi="Times New Roman" w:cs="Times New Roman"/>
          <w:sz w:val="24"/>
          <w:szCs w:val="24"/>
        </w:rPr>
        <w:t>,</w:t>
      </w:r>
      <w:r w:rsidRPr="005C2EDD">
        <w:rPr>
          <w:rFonts w:ascii="Times New Roman" w:hAnsi="Times New Roman" w:cs="Times New Roman"/>
          <w:sz w:val="24"/>
          <w:szCs w:val="24"/>
        </w:rPr>
        <w:t xml:space="preserve"> é feita uma classificação segundo os conceitos de retórica</w:t>
      </w:r>
      <w:r w:rsidR="00DB391B" w:rsidRPr="005C2EDD">
        <w:rPr>
          <w:rFonts w:ascii="Times New Roman" w:hAnsi="Times New Roman" w:cs="Times New Roman"/>
          <w:sz w:val="24"/>
          <w:szCs w:val="24"/>
        </w:rPr>
        <w:t xml:space="preserve"> elaborados por Barthes (SOUZA;</w:t>
      </w:r>
      <w:r w:rsidRPr="005C2EDD">
        <w:rPr>
          <w:rFonts w:ascii="Times New Roman" w:hAnsi="Times New Roman" w:cs="Times New Roman"/>
          <w:sz w:val="24"/>
          <w:szCs w:val="24"/>
        </w:rPr>
        <w:t xml:space="preserve"> SANTARELLI, 2008). Entretanto, concordamos com </w:t>
      </w:r>
      <w:r w:rsidR="00445323">
        <w:rPr>
          <w:rFonts w:ascii="Times New Roman" w:hAnsi="Times New Roman" w:cs="Times New Roman"/>
          <w:sz w:val="24"/>
          <w:szCs w:val="24"/>
        </w:rPr>
        <w:t xml:space="preserve">(Reboul, </w:t>
      </w:r>
      <w:r w:rsidRPr="005C2EDD">
        <w:rPr>
          <w:rFonts w:ascii="Times New Roman" w:hAnsi="Times New Roman" w:cs="Times New Roman"/>
          <w:sz w:val="24"/>
          <w:szCs w:val="24"/>
        </w:rPr>
        <w:t>2004, p.</w:t>
      </w:r>
      <w:r w:rsidR="00DB391B" w:rsidRPr="005C2EDD">
        <w:rPr>
          <w:rFonts w:ascii="Times New Roman" w:hAnsi="Times New Roman" w:cs="Times New Roman"/>
          <w:sz w:val="24"/>
          <w:szCs w:val="24"/>
        </w:rPr>
        <w:t xml:space="preserve"> </w:t>
      </w:r>
      <w:r w:rsidRPr="005C2EDD">
        <w:rPr>
          <w:rFonts w:ascii="Times New Roman" w:hAnsi="Times New Roman" w:cs="Times New Roman"/>
          <w:sz w:val="24"/>
          <w:szCs w:val="24"/>
        </w:rPr>
        <w:t>83) quando nos diz “Mas Barthes faz mais semiótica que retórica”. Para nossa análise</w:t>
      </w:r>
      <w:r w:rsidR="00DB391B" w:rsidRPr="005C2EDD">
        <w:rPr>
          <w:rFonts w:ascii="Times New Roman" w:hAnsi="Times New Roman" w:cs="Times New Roman"/>
          <w:sz w:val="24"/>
          <w:szCs w:val="24"/>
        </w:rPr>
        <w:t>,</w:t>
      </w:r>
      <w:r w:rsidRPr="005C2EDD">
        <w:rPr>
          <w:rFonts w:ascii="Times New Roman" w:hAnsi="Times New Roman" w:cs="Times New Roman"/>
          <w:sz w:val="24"/>
          <w:szCs w:val="24"/>
        </w:rPr>
        <w:t xml:space="preserve"> tomaremos como base algumas dimensões dos estudos apontados aqui, mas seu fundamento é a ideia de </w:t>
      </w:r>
      <w:r w:rsidR="00445323">
        <w:rPr>
          <w:rFonts w:ascii="Times New Roman" w:hAnsi="Times New Roman" w:cs="Times New Roman"/>
          <w:sz w:val="24"/>
          <w:szCs w:val="24"/>
        </w:rPr>
        <w:t>(</w:t>
      </w:r>
      <w:r w:rsidRPr="005C2EDD">
        <w:rPr>
          <w:rFonts w:ascii="Times New Roman" w:hAnsi="Times New Roman" w:cs="Times New Roman"/>
          <w:sz w:val="24"/>
          <w:szCs w:val="24"/>
        </w:rPr>
        <w:t>Reboul</w:t>
      </w:r>
      <w:r w:rsidR="00445323">
        <w:rPr>
          <w:rFonts w:ascii="Times New Roman" w:hAnsi="Times New Roman" w:cs="Times New Roman"/>
          <w:sz w:val="24"/>
          <w:szCs w:val="24"/>
        </w:rPr>
        <w:t>,</w:t>
      </w:r>
      <w:r w:rsidRPr="005C2EDD">
        <w:rPr>
          <w:rFonts w:ascii="Times New Roman" w:hAnsi="Times New Roman" w:cs="Times New Roman"/>
          <w:sz w:val="24"/>
          <w:szCs w:val="24"/>
        </w:rPr>
        <w:t xml:space="preserve"> 2004, p. 85</w:t>
      </w:r>
      <w:r w:rsidR="00AB76F4" w:rsidRPr="005C2EDD">
        <w:rPr>
          <w:rFonts w:ascii="Times New Roman" w:hAnsi="Times New Roman" w:cs="Times New Roman"/>
          <w:sz w:val="24"/>
          <w:szCs w:val="24"/>
        </w:rPr>
        <w:t>)</w:t>
      </w:r>
      <w:r w:rsidR="001F3834" w:rsidRPr="005C2EDD">
        <w:rPr>
          <w:rFonts w:ascii="Times New Roman" w:hAnsi="Times New Roman" w:cs="Times New Roman"/>
          <w:sz w:val="24"/>
          <w:szCs w:val="24"/>
        </w:rPr>
        <w:t>.</w:t>
      </w:r>
    </w:p>
    <w:p w14:paraId="305CB6A1" w14:textId="11F358AE" w:rsidR="001F20BE" w:rsidRPr="005C2EDD" w:rsidRDefault="001F20BE" w:rsidP="001F3834">
      <w:pPr>
        <w:spacing w:after="0" w:line="360" w:lineRule="auto"/>
        <w:ind w:firstLine="708"/>
        <w:jc w:val="both"/>
        <w:rPr>
          <w:rFonts w:ascii="Times New Roman" w:hAnsi="Times New Roman" w:cs="Times New Roman"/>
          <w:sz w:val="24"/>
          <w:szCs w:val="24"/>
        </w:rPr>
      </w:pPr>
      <w:r w:rsidRPr="005C2EDD">
        <w:rPr>
          <w:rFonts w:ascii="Times New Roman" w:hAnsi="Times New Roman" w:cs="Times New Roman"/>
          <w:sz w:val="24"/>
          <w:szCs w:val="24"/>
        </w:rPr>
        <w:t>Para Greimas</w:t>
      </w:r>
      <w:r w:rsidR="00053F2F" w:rsidRPr="005C2EDD">
        <w:rPr>
          <w:rFonts w:ascii="Times New Roman" w:hAnsi="Times New Roman" w:cs="Times New Roman"/>
          <w:sz w:val="24"/>
          <w:szCs w:val="24"/>
        </w:rPr>
        <w:t xml:space="preserve"> (1971)</w:t>
      </w:r>
      <w:r w:rsidRPr="005C2EDD">
        <w:rPr>
          <w:rFonts w:ascii="Times New Roman" w:hAnsi="Times New Roman" w:cs="Times New Roman"/>
          <w:sz w:val="24"/>
          <w:szCs w:val="24"/>
        </w:rPr>
        <w:t xml:space="preserve">, este estudo da significação deve atender </w:t>
      </w:r>
      <w:r w:rsidR="00DB391B" w:rsidRPr="005C2EDD">
        <w:rPr>
          <w:rFonts w:ascii="Times New Roman" w:hAnsi="Times New Roman" w:cs="Times New Roman"/>
          <w:sz w:val="24"/>
          <w:szCs w:val="24"/>
        </w:rPr>
        <w:t xml:space="preserve">a </w:t>
      </w:r>
      <w:r w:rsidRPr="005C2EDD">
        <w:rPr>
          <w:rFonts w:ascii="Times New Roman" w:hAnsi="Times New Roman" w:cs="Times New Roman"/>
          <w:sz w:val="24"/>
          <w:szCs w:val="24"/>
        </w:rPr>
        <w:t>condições específicas:</w:t>
      </w:r>
    </w:p>
    <w:p w14:paraId="3660366C" w14:textId="69B2AC35" w:rsidR="00D116B5" w:rsidRDefault="001F20BE" w:rsidP="006414D7">
      <w:pPr>
        <w:spacing w:after="0" w:line="240" w:lineRule="auto"/>
        <w:ind w:firstLine="709"/>
        <w:jc w:val="both"/>
        <w:rPr>
          <w:rFonts w:ascii="Times New Roman" w:hAnsi="Times New Roman" w:cs="Times New Roman"/>
          <w:sz w:val="24"/>
          <w:szCs w:val="24"/>
        </w:rPr>
      </w:pPr>
      <w:r w:rsidRPr="005C2EDD">
        <w:rPr>
          <w:rFonts w:ascii="Times New Roman" w:hAnsi="Times New Roman" w:cs="Times New Roman"/>
          <w:sz w:val="24"/>
          <w:szCs w:val="24"/>
        </w:rPr>
        <w:t xml:space="preserve">1. </w:t>
      </w:r>
      <w:r w:rsidR="00D116B5">
        <w:rPr>
          <w:rFonts w:ascii="Times New Roman" w:hAnsi="Times New Roman" w:cs="Times New Roman"/>
          <w:sz w:val="24"/>
          <w:szCs w:val="24"/>
        </w:rPr>
        <w:t>S</w:t>
      </w:r>
      <w:r w:rsidRPr="005C2EDD">
        <w:rPr>
          <w:rFonts w:ascii="Times New Roman" w:hAnsi="Times New Roman" w:cs="Times New Roman"/>
          <w:sz w:val="24"/>
          <w:szCs w:val="24"/>
        </w:rPr>
        <w:t xml:space="preserve">er sintagmático: </w:t>
      </w:r>
      <w:r w:rsidR="00153651" w:rsidRPr="005C2EDD">
        <w:rPr>
          <w:rFonts w:ascii="Times New Roman" w:hAnsi="Times New Roman" w:cs="Times New Roman"/>
          <w:sz w:val="24"/>
          <w:szCs w:val="24"/>
        </w:rPr>
        <w:t>N</w:t>
      </w:r>
      <w:r w:rsidRPr="005C2EDD">
        <w:rPr>
          <w:rFonts w:ascii="Times New Roman" w:hAnsi="Times New Roman" w:cs="Times New Roman"/>
          <w:sz w:val="24"/>
          <w:szCs w:val="24"/>
        </w:rPr>
        <w:t xml:space="preserve">ão há interesse nas unidades lexicais, mas sim </w:t>
      </w:r>
      <w:r w:rsidRPr="001F3834">
        <w:rPr>
          <w:rFonts w:ascii="Times New Roman" w:hAnsi="Times New Roman" w:cs="Times New Roman"/>
          <w:sz w:val="24"/>
          <w:szCs w:val="24"/>
        </w:rPr>
        <w:t xml:space="preserve">nos </w:t>
      </w:r>
    </w:p>
    <w:p w14:paraId="5302A629" w14:textId="156F03C6" w:rsidR="00D116B5" w:rsidRDefault="00D116B5" w:rsidP="00641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F20BE" w:rsidRPr="001F3834">
        <w:rPr>
          <w:rFonts w:ascii="Times New Roman" w:hAnsi="Times New Roman" w:cs="Times New Roman"/>
          <w:sz w:val="24"/>
          <w:szCs w:val="24"/>
        </w:rPr>
        <w:t xml:space="preserve">procedimentos linguísticos que produzem os efeitos de sentido e possibilitam a </w:t>
      </w:r>
    </w:p>
    <w:p w14:paraId="6FD7055E" w14:textId="3DC480E4" w:rsidR="001F20BE" w:rsidRPr="001F3834" w:rsidRDefault="00D116B5" w:rsidP="00641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F20BE" w:rsidRPr="001F3834">
        <w:rPr>
          <w:rFonts w:ascii="Times New Roman" w:hAnsi="Times New Roman" w:cs="Times New Roman"/>
          <w:sz w:val="24"/>
          <w:szCs w:val="24"/>
        </w:rPr>
        <w:t xml:space="preserve">interpretação do discurso; </w:t>
      </w:r>
    </w:p>
    <w:p w14:paraId="36917EAC" w14:textId="7A3372AD" w:rsidR="00D116B5" w:rsidRDefault="001F20BE" w:rsidP="006414D7">
      <w:pPr>
        <w:spacing w:after="0" w:line="240" w:lineRule="auto"/>
        <w:ind w:firstLine="709"/>
        <w:jc w:val="both"/>
        <w:rPr>
          <w:rFonts w:ascii="Times New Roman" w:hAnsi="Times New Roman" w:cs="Times New Roman"/>
          <w:sz w:val="24"/>
          <w:szCs w:val="24"/>
        </w:rPr>
      </w:pPr>
      <w:r w:rsidRPr="001F3834">
        <w:rPr>
          <w:rFonts w:ascii="Times New Roman" w:hAnsi="Times New Roman" w:cs="Times New Roman"/>
          <w:sz w:val="24"/>
          <w:szCs w:val="24"/>
        </w:rPr>
        <w:t xml:space="preserve">2. </w:t>
      </w:r>
      <w:r w:rsidR="00D116B5">
        <w:rPr>
          <w:rFonts w:ascii="Times New Roman" w:hAnsi="Times New Roman" w:cs="Times New Roman"/>
          <w:sz w:val="24"/>
          <w:szCs w:val="24"/>
        </w:rPr>
        <w:t>S</w:t>
      </w:r>
      <w:r w:rsidRPr="001F3834">
        <w:rPr>
          <w:rFonts w:ascii="Times New Roman" w:hAnsi="Times New Roman" w:cs="Times New Roman"/>
          <w:sz w:val="24"/>
          <w:szCs w:val="24"/>
        </w:rPr>
        <w:t xml:space="preserve">er gerativo: </w:t>
      </w:r>
      <w:r w:rsidR="00F249A0" w:rsidRPr="001F3834">
        <w:rPr>
          <w:rFonts w:ascii="Times New Roman" w:hAnsi="Times New Roman" w:cs="Times New Roman"/>
          <w:sz w:val="24"/>
          <w:szCs w:val="24"/>
        </w:rPr>
        <w:t>H</w:t>
      </w:r>
      <w:r w:rsidRPr="001F3834">
        <w:rPr>
          <w:rFonts w:ascii="Times New Roman" w:hAnsi="Times New Roman" w:cs="Times New Roman"/>
          <w:sz w:val="24"/>
          <w:szCs w:val="24"/>
        </w:rPr>
        <w:t xml:space="preserve">á um percurso que vai do mais simples ao mais complexo, do mais </w:t>
      </w:r>
    </w:p>
    <w:p w14:paraId="26F5E0E9" w14:textId="6BC25AB7" w:rsidR="001F20BE" w:rsidRPr="001F3834" w:rsidRDefault="00D116B5" w:rsidP="00641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F20BE" w:rsidRPr="001F3834">
        <w:rPr>
          <w:rFonts w:ascii="Times New Roman" w:hAnsi="Times New Roman" w:cs="Times New Roman"/>
          <w:sz w:val="24"/>
          <w:szCs w:val="24"/>
        </w:rPr>
        <w:t xml:space="preserve">abstrato ao mais concreto, para se obter significação; </w:t>
      </w:r>
    </w:p>
    <w:p w14:paraId="5955A28C" w14:textId="77777777" w:rsidR="00F249A0" w:rsidRDefault="001F20BE" w:rsidP="00F249A0">
      <w:pPr>
        <w:spacing w:after="0" w:line="240" w:lineRule="auto"/>
        <w:ind w:firstLine="709"/>
        <w:jc w:val="both"/>
        <w:rPr>
          <w:rFonts w:ascii="Times New Roman" w:hAnsi="Times New Roman" w:cs="Times New Roman"/>
          <w:sz w:val="24"/>
          <w:szCs w:val="24"/>
        </w:rPr>
      </w:pPr>
      <w:r w:rsidRPr="001F3834">
        <w:rPr>
          <w:rFonts w:ascii="Times New Roman" w:hAnsi="Times New Roman" w:cs="Times New Roman"/>
          <w:sz w:val="24"/>
          <w:szCs w:val="24"/>
        </w:rPr>
        <w:t xml:space="preserve">3. </w:t>
      </w:r>
      <w:r w:rsidR="00D116B5">
        <w:rPr>
          <w:rFonts w:ascii="Times New Roman" w:hAnsi="Times New Roman" w:cs="Times New Roman"/>
          <w:sz w:val="24"/>
          <w:szCs w:val="24"/>
        </w:rPr>
        <w:t>S</w:t>
      </w:r>
      <w:r w:rsidRPr="001F3834">
        <w:rPr>
          <w:rFonts w:ascii="Times New Roman" w:hAnsi="Times New Roman" w:cs="Times New Roman"/>
          <w:sz w:val="24"/>
          <w:szCs w:val="24"/>
        </w:rPr>
        <w:t xml:space="preserve">er geral: </w:t>
      </w:r>
      <w:r w:rsidR="00F249A0" w:rsidRPr="001F3834">
        <w:rPr>
          <w:rFonts w:ascii="Times New Roman" w:hAnsi="Times New Roman" w:cs="Times New Roman"/>
          <w:sz w:val="24"/>
          <w:szCs w:val="24"/>
        </w:rPr>
        <w:t>D</w:t>
      </w:r>
      <w:r w:rsidRPr="001F3834">
        <w:rPr>
          <w:rFonts w:ascii="Times New Roman" w:hAnsi="Times New Roman" w:cs="Times New Roman"/>
          <w:sz w:val="24"/>
          <w:szCs w:val="24"/>
        </w:rPr>
        <w:t xml:space="preserve">eve haver uma unicidade do sentido que pode se expressar por </w:t>
      </w:r>
    </w:p>
    <w:p w14:paraId="41C20490" w14:textId="429369C6" w:rsidR="001F20BE" w:rsidRPr="001F3834" w:rsidRDefault="00F249A0" w:rsidP="00F249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F20BE" w:rsidRPr="001F3834">
        <w:rPr>
          <w:rFonts w:ascii="Times New Roman" w:hAnsi="Times New Roman" w:cs="Times New Roman"/>
          <w:sz w:val="24"/>
          <w:szCs w:val="24"/>
        </w:rPr>
        <w:t>diferentes</w:t>
      </w:r>
      <w:r w:rsidR="00D116B5">
        <w:rPr>
          <w:rFonts w:ascii="Times New Roman" w:hAnsi="Times New Roman" w:cs="Times New Roman"/>
          <w:sz w:val="24"/>
          <w:szCs w:val="24"/>
        </w:rPr>
        <w:t xml:space="preserve"> </w:t>
      </w:r>
      <w:r w:rsidR="001F20BE" w:rsidRPr="001F3834">
        <w:rPr>
          <w:rFonts w:ascii="Times New Roman" w:hAnsi="Times New Roman" w:cs="Times New Roman"/>
          <w:sz w:val="24"/>
          <w:szCs w:val="24"/>
        </w:rPr>
        <w:t xml:space="preserve">planos da expressão. </w:t>
      </w:r>
    </w:p>
    <w:p w14:paraId="4B35F1D0" w14:textId="77777777" w:rsidR="0049639F" w:rsidRDefault="0049639F" w:rsidP="001F3834">
      <w:pPr>
        <w:tabs>
          <w:tab w:val="left" w:pos="2160"/>
        </w:tabs>
        <w:spacing w:after="0" w:line="360" w:lineRule="auto"/>
        <w:rPr>
          <w:rFonts w:ascii="Times New Roman" w:hAnsi="Times New Roman" w:cs="Times New Roman"/>
          <w:b/>
        </w:rPr>
      </w:pPr>
    </w:p>
    <w:p w14:paraId="450B222D" w14:textId="77777777" w:rsidR="00610D37" w:rsidRDefault="00610D37" w:rsidP="001F3834">
      <w:pPr>
        <w:tabs>
          <w:tab w:val="left" w:pos="2160"/>
        </w:tabs>
        <w:spacing w:after="0" w:line="360" w:lineRule="auto"/>
        <w:rPr>
          <w:rFonts w:ascii="Times New Roman" w:hAnsi="Times New Roman" w:cs="Times New Roman"/>
          <w:b/>
        </w:rPr>
      </w:pPr>
    </w:p>
    <w:p w14:paraId="572AF63B" w14:textId="77777777" w:rsidR="00610D37" w:rsidRDefault="00610D37" w:rsidP="001F3834">
      <w:pPr>
        <w:tabs>
          <w:tab w:val="left" w:pos="2160"/>
        </w:tabs>
        <w:spacing w:after="0" w:line="360" w:lineRule="auto"/>
        <w:rPr>
          <w:rFonts w:ascii="Times New Roman" w:hAnsi="Times New Roman" w:cs="Times New Roman"/>
          <w:b/>
        </w:rPr>
      </w:pPr>
    </w:p>
    <w:p w14:paraId="26352621" w14:textId="77777777" w:rsidR="00610D37" w:rsidRDefault="00610D37" w:rsidP="001F3834">
      <w:pPr>
        <w:tabs>
          <w:tab w:val="left" w:pos="2160"/>
        </w:tabs>
        <w:spacing w:after="0" w:line="360" w:lineRule="auto"/>
        <w:rPr>
          <w:rFonts w:ascii="Times New Roman" w:hAnsi="Times New Roman" w:cs="Times New Roman"/>
          <w:b/>
        </w:rPr>
      </w:pPr>
    </w:p>
    <w:p w14:paraId="48CA6873" w14:textId="77777777" w:rsidR="00F249A0" w:rsidRDefault="00F249A0" w:rsidP="001F3834">
      <w:pPr>
        <w:tabs>
          <w:tab w:val="left" w:pos="2160"/>
        </w:tabs>
        <w:spacing w:after="0" w:line="360" w:lineRule="auto"/>
        <w:rPr>
          <w:rFonts w:ascii="Times New Roman" w:hAnsi="Times New Roman" w:cs="Times New Roman"/>
          <w:b/>
        </w:rPr>
      </w:pPr>
    </w:p>
    <w:p w14:paraId="1815DF0B" w14:textId="77777777" w:rsidR="00F249A0" w:rsidRDefault="00F249A0" w:rsidP="001F3834">
      <w:pPr>
        <w:tabs>
          <w:tab w:val="left" w:pos="2160"/>
        </w:tabs>
        <w:spacing w:after="0" w:line="360" w:lineRule="auto"/>
        <w:rPr>
          <w:rFonts w:ascii="Times New Roman" w:hAnsi="Times New Roman" w:cs="Times New Roman"/>
          <w:b/>
        </w:rPr>
      </w:pPr>
    </w:p>
    <w:p w14:paraId="1A1A659E" w14:textId="77777777" w:rsidR="00F249A0" w:rsidRPr="001F3834" w:rsidRDefault="00F249A0" w:rsidP="001F3834">
      <w:pPr>
        <w:tabs>
          <w:tab w:val="left" w:pos="2160"/>
        </w:tabs>
        <w:spacing w:after="0" w:line="360" w:lineRule="auto"/>
        <w:rPr>
          <w:rFonts w:ascii="Times New Roman" w:hAnsi="Times New Roman" w:cs="Times New Roman"/>
          <w:b/>
        </w:rPr>
      </w:pPr>
    </w:p>
    <w:p w14:paraId="6F8A88CF" w14:textId="56100A4A" w:rsidR="00351F12" w:rsidRDefault="00A85271" w:rsidP="006414D7">
      <w:pPr>
        <w:spacing w:after="0" w:line="240" w:lineRule="auto"/>
        <w:jc w:val="both"/>
        <w:rPr>
          <w:rFonts w:ascii="Times New Roman" w:hAnsi="Times New Roman" w:cs="Times New Roman"/>
          <w:b/>
          <w:sz w:val="24"/>
          <w:szCs w:val="24"/>
        </w:rPr>
      </w:pPr>
      <w:r w:rsidRPr="001F3834">
        <w:rPr>
          <w:rFonts w:ascii="Times New Roman" w:hAnsi="Times New Roman" w:cs="Times New Roman"/>
          <w:b/>
          <w:sz w:val="24"/>
          <w:szCs w:val="24"/>
        </w:rPr>
        <w:t>Análise</w:t>
      </w:r>
      <w:r>
        <w:rPr>
          <w:rFonts w:ascii="Times New Roman" w:hAnsi="Times New Roman" w:cs="Times New Roman"/>
          <w:b/>
          <w:sz w:val="24"/>
          <w:szCs w:val="24"/>
        </w:rPr>
        <w:t xml:space="preserve"> do cartaz do programa nacional de combate à d</w:t>
      </w:r>
      <w:r w:rsidRPr="001F3834">
        <w:rPr>
          <w:rFonts w:ascii="Times New Roman" w:hAnsi="Times New Roman" w:cs="Times New Roman"/>
          <w:b/>
          <w:sz w:val="24"/>
          <w:szCs w:val="24"/>
        </w:rPr>
        <w:t xml:space="preserve">engue: </w:t>
      </w:r>
      <w:r w:rsidR="00445323" w:rsidRPr="001F3834">
        <w:rPr>
          <w:rFonts w:ascii="Times New Roman" w:hAnsi="Times New Roman" w:cs="Times New Roman"/>
          <w:b/>
          <w:sz w:val="24"/>
          <w:szCs w:val="24"/>
        </w:rPr>
        <w:t>P</w:t>
      </w:r>
      <w:r w:rsidRPr="001F3834">
        <w:rPr>
          <w:rFonts w:ascii="Times New Roman" w:hAnsi="Times New Roman" w:cs="Times New Roman"/>
          <w:b/>
          <w:sz w:val="24"/>
          <w:szCs w:val="24"/>
        </w:rPr>
        <w:t xml:space="preserve">ercurso </w:t>
      </w:r>
      <w:r w:rsidR="00445323" w:rsidRPr="001F3834">
        <w:rPr>
          <w:rFonts w:ascii="Times New Roman" w:hAnsi="Times New Roman" w:cs="Times New Roman"/>
          <w:b/>
          <w:sz w:val="24"/>
          <w:szCs w:val="24"/>
        </w:rPr>
        <w:t>G</w:t>
      </w:r>
      <w:r w:rsidRPr="001F3834">
        <w:rPr>
          <w:rFonts w:ascii="Times New Roman" w:hAnsi="Times New Roman" w:cs="Times New Roman"/>
          <w:b/>
          <w:sz w:val="24"/>
          <w:szCs w:val="24"/>
        </w:rPr>
        <w:t xml:space="preserve">erativo e </w:t>
      </w:r>
      <w:r w:rsidR="00445323" w:rsidRPr="001F3834">
        <w:rPr>
          <w:rFonts w:ascii="Times New Roman" w:hAnsi="Times New Roman" w:cs="Times New Roman"/>
          <w:b/>
          <w:sz w:val="24"/>
          <w:szCs w:val="24"/>
        </w:rPr>
        <w:t>E</w:t>
      </w:r>
      <w:r w:rsidRPr="001F3834">
        <w:rPr>
          <w:rFonts w:ascii="Times New Roman" w:hAnsi="Times New Roman" w:cs="Times New Roman"/>
          <w:b/>
          <w:sz w:val="24"/>
          <w:szCs w:val="24"/>
        </w:rPr>
        <w:t>feitos de sentidos</w:t>
      </w:r>
      <w:r w:rsidR="00033032">
        <w:rPr>
          <w:rFonts w:ascii="Times New Roman" w:hAnsi="Times New Roman" w:cs="Times New Roman"/>
          <w:b/>
          <w:sz w:val="24"/>
          <w:szCs w:val="24"/>
        </w:rPr>
        <w:t>:</w:t>
      </w:r>
    </w:p>
    <w:p w14:paraId="1400CC99" w14:textId="77777777" w:rsidR="008F2CC2" w:rsidRPr="001F3834" w:rsidRDefault="008F2CC2" w:rsidP="008F2CC2">
      <w:pPr>
        <w:spacing w:after="0" w:line="360" w:lineRule="auto"/>
        <w:jc w:val="both"/>
        <w:rPr>
          <w:rFonts w:ascii="Times New Roman" w:hAnsi="Times New Roman" w:cs="Times New Roman"/>
          <w:b/>
          <w:sz w:val="24"/>
          <w:szCs w:val="24"/>
        </w:rPr>
      </w:pPr>
    </w:p>
    <w:p w14:paraId="7F50D5CE" w14:textId="72CF53F8" w:rsidR="00651BB9" w:rsidRPr="00244B18" w:rsidRDefault="001F20BE" w:rsidP="00244B18">
      <w:pPr>
        <w:spacing w:after="0" w:line="360" w:lineRule="auto"/>
        <w:ind w:firstLine="708"/>
        <w:jc w:val="both"/>
        <w:rPr>
          <w:rFonts w:ascii="Times New Roman" w:hAnsi="Times New Roman" w:cs="Times New Roman"/>
          <w:sz w:val="24"/>
          <w:szCs w:val="24"/>
        </w:rPr>
      </w:pPr>
      <w:r w:rsidRPr="001F3834">
        <w:rPr>
          <w:rFonts w:ascii="Times New Roman" w:hAnsi="Times New Roman" w:cs="Times New Roman"/>
          <w:sz w:val="24"/>
          <w:szCs w:val="24"/>
        </w:rPr>
        <w:t xml:space="preserve">A Semiótica, para </w:t>
      </w:r>
      <w:r w:rsidRPr="005C2EDD">
        <w:rPr>
          <w:rFonts w:ascii="Times New Roman" w:hAnsi="Times New Roman" w:cs="Times New Roman"/>
          <w:sz w:val="24"/>
          <w:szCs w:val="24"/>
        </w:rPr>
        <w:t>entender e descrever o “percurso gerativo dos sentidos” de um texto, compreendendo que na organicidade textual há unidades linguísticas variantes e invariantes, opera</w:t>
      </w:r>
      <w:r w:rsidR="00DB391B" w:rsidRPr="005C2EDD">
        <w:rPr>
          <w:rFonts w:ascii="Times New Roman" w:hAnsi="Times New Roman" w:cs="Times New Roman"/>
          <w:sz w:val="24"/>
          <w:szCs w:val="24"/>
        </w:rPr>
        <w:t>,</w:t>
      </w:r>
      <w:r w:rsidRPr="005C2EDD">
        <w:rPr>
          <w:rFonts w:ascii="Times New Roman" w:hAnsi="Times New Roman" w:cs="Times New Roman"/>
          <w:sz w:val="24"/>
          <w:szCs w:val="24"/>
        </w:rPr>
        <w:t xml:space="preserve"> inicialmente</w:t>
      </w:r>
      <w:r w:rsidR="00DB391B" w:rsidRPr="005C2EDD">
        <w:rPr>
          <w:rFonts w:ascii="Times New Roman" w:hAnsi="Times New Roman" w:cs="Times New Roman"/>
          <w:sz w:val="24"/>
          <w:szCs w:val="24"/>
        </w:rPr>
        <w:t>,</w:t>
      </w:r>
      <w:r w:rsidRPr="005C2EDD">
        <w:rPr>
          <w:rFonts w:ascii="Times New Roman" w:hAnsi="Times New Roman" w:cs="Times New Roman"/>
          <w:sz w:val="24"/>
          <w:szCs w:val="24"/>
        </w:rPr>
        <w:t xml:space="preserve"> examinando as regularidades e, a partir destas, analisa a construção das especificidades, em um movimento inicial de grande abstração caminhand</w:t>
      </w:r>
      <w:r w:rsidR="007D32B4" w:rsidRPr="005C2EDD">
        <w:rPr>
          <w:rFonts w:ascii="Times New Roman" w:hAnsi="Times New Roman" w:cs="Times New Roman"/>
          <w:sz w:val="24"/>
          <w:szCs w:val="24"/>
        </w:rPr>
        <w:t xml:space="preserve">o cada vez mais para o </w:t>
      </w:r>
      <w:r w:rsidR="00450627">
        <w:rPr>
          <w:rFonts w:ascii="Times New Roman" w:hAnsi="Times New Roman" w:cs="Times New Roman"/>
          <w:sz w:val="24"/>
          <w:szCs w:val="24"/>
        </w:rPr>
        <w:t>concreto.</w:t>
      </w:r>
    </w:p>
    <w:p w14:paraId="0949CE8E" w14:textId="0DB1AA42" w:rsidR="00651BB9" w:rsidRDefault="00651BB9" w:rsidP="001F3834">
      <w:pPr>
        <w:spacing w:after="0" w:line="360" w:lineRule="auto"/>
        <w:jc w:val="both"/>
        <w:rPr>
          <w:rFonts w:ascii="Times New Roman" w:hAnsi="Times New Roman" w:cs="Times New Roman"/>
          <w:b/>
        </w:rPr>
      </w:pPr>
    </w:p>
    <w:p w14:paraId="1F053567" w14:textId="2AC15614" w:rsidR="00017516" w:rsidRPr="001F3834" w:rsidRDefault="00A00356" w:rsidP="001F3834">
      <w:pPr>
        <w:spacing w:after="0" w:line="360" w:lineRule="auto"/>
        <w:jc w:val="both"/>
        <w:rPr>
          <w:rFonts w:ascii="Times New Roman" w:hAnsi="Times New Roman" w:cs="Times New Roman"/>
          <w:sz w:val="24"/>
          <w:szCs w:val="24"/>
        </w:rPr>
      </w:pPr>
      <w:r w:rsidRPr="001F3834">
        <w:rPr>
          <w:rFonts w:ascii="Times New Roman" w:hAnsi="Times New Roman" w:cs="Times New Roman"/>
          <w:b/>
        </w:rPr>
        <w:t>Nível Fundamental</w:t>
      </w:r>
      <w:r w:rsidR="00033032">
        <w:rPr>
          <w:rFonts w:ascii="Times New Roman" w:hAnsi="Times New Roman" w:cs="Times New Roman"/>
          <w:b/>
        </w:rPr>
        <w:t>:</w:t>
      </w:r>
    </w:p>
    <w:p w14:paraId="4DB39F45" w14:textId="00A4A8DA" w:rsidR="00017516" w:rsidRPr="00A2231C" w:rsidRDefault="00A2231C" w:rsidP="00F249A0">
      <w:pPr>
        <w:tabs>
          <w:tab w:val="left" w:pos="4740"/>
        </w:tabs>
        <w:spacing w:after="0" w:line="360" w:lineRule="auto"/>
        <w:ind w:left="1418"/>
        <w:rPr>
          <w:rFonts w:ascii="Times New Roman" w:hAnsi="Times New Roman" w:cs="Times New Roman"/>
          <w:b/>
        </w:rPr>
      </w:pPr>
      <w:r w:rsidRPr="00A2231C">
        <w:rPr>
          <w:rFonts w:ascii="Times New Roman" w:hAnsi="Times New Roman" w:cs="Times New Roman"/>
          <w:b/>
        </w:rPr>
        <w:t>Figura</w:t>
      </w:r>
      <w:r>
        <w:rPr>
          <w:rFonts w:ascii="Times New Roman" w:hAnsi="Times New Roman" w:cs="Times New Roman"/>
          <w:b/>
        </w:rPr>
        <w:t>.</w:t>
      </w:r>
      <w:r w:rsidRPr="00A2231C">
        <w:rPr>
          <w:rFonts w:ascii="Times New Roman" w:hAnsi="Times New Roman" w:cs="Times New Roman"/>
          <w:b/>
        </w:rPr>
        <w:t xml:space="preserve"> 01</w:t>
      </w:r>
      <w:r>
        <w:rPr>
          <w:rFonts w:ascii="Times New Roman" w:hAnsi="Times New Roman" w:cs="Times New Roman"/>
          <w:b/>
        </w:rPr>
        <w:tab/>
      </w:r>
    </w:p>
    <w:p w14:paraId="7EF20882" w14:textId="0A5037CA" w:rsidR="00017516" w:rsidRPr="00A2231C" w:rsidRDefault="00017516" w:rsidP="001F3834">
      <w:pPr>
        <w:spacing w:after="0" w:line="360" w:lineRule="auto"/>
        <w:ind w:left="3969"/>
        <w:jc w:val="both"/>
        <w:rPr>
          <w:rFonts w:ascii="Times New Roman" w:hAnsi="Times New Roman" w:cs="Times New Roman"/>
          <w:b/>
          <w:sz w:val="20"/>
          <w:szCs w:val="20"/>
        </w:rPr>
      </w:pPr>
    </w:p>
    <w:p w14:paraId="263D5964" w14:textId="7B18C7E7" w:rsidR="00017516" w:rsidRPr="001F3834" w:rsidRDefault="00F249A0" w:rsidP="001F3834">
      <w:pPr>
        <w:spacing w:after="0" w:line="360" w:lineRule="auto"/>
        <w:ind w:left="3969"/>
        <w:jc w:val="both"/>
        <w:rPr>
          <w:rFonts w:ascii="Times New Roman" w:hAnsi="Times New Roman" w:cs="Times New Roman"/>
          <w:sz w:val="20"/>
          <w:szCs w:val="20"/>
        </w:rPr>
      </w:pPr>
      <w:r w:rsidRPr="00A2231C">
        <w:rPr>
          <w:rFonts w:ascii="Times New Roman" w:hAnsi="Times New Roman" w:cs="Times New Roman"/>
          <w:b/>
          <w:noProof/>
          <w:lang w:eastAsia="pt-BR"/>
        </w:rPr>
        <w:drawing>
          <wp:anchor distT="0" distB="0" distL="114300" distR="114300" simplePos="0" relativeHeight="251683840" behindDoc="0" locked="0" layoutInCell="1" allowOverlap="1" wp14:anchorId="741F48DE" wp14:editId="72E38DE1">
            <wp:simplePos x="0" y="0"/>
            <wp:positionH relativeFrom="margin">
              <wp:posOffset>859790</wp:posOffset>
            </wp:positionH>
            <wp:positionV relativeFrom="margin">
              <wp:posOffset>3196590</wp:posOffset>
            </wp:positionV>
            <wp:extent cx="3380740" cy="3114675"/>
            <wp:effectExtent l="0" t="0" r="0" b="9525"/>
            <wp:wrapSquare wrapText="bothSides"/>
            <wp:docPr id="14" name="Picture 1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relaciona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0740" cy="311467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1A9B160A" w14:textId="77777777" w:rsidR="00017516" w:rsidRPr="001F3834" w:rsidRDefault="00017516" w:rsidP="001F3834">
      <w:pPr>
        <w:spacing w:after="0" w:line="360" w:lineRule="auto"/>
        <w:ind w:left="3969"/>
        <w:jc w:val="both"/>
        <w:rPr>
          <w:rFonts w:ascii="Times New Roman" w:hAnsi="Times New Roman" w:cs="Times New Roman"/>
          <w:sz w:val="20"/>
          <w:szCs w:val="20"/>
        </w:rPr>
      </w:pPr>
    </w:p>
    <w:p w14:paraId="4AA946C3" w14:textId="77777777" w:rsidR="00017516" w:rsidRPr="001F3834" w:rsidRDefault="00017516" w:rsidP="001F3834">
      <w:pPr>
        <w:spacing w:after="0" w:line="360" w:lineRule="auto"/>
        <w:ind w:left="3969"/>
        <w:jc w:val="both"/>
        <w:rPr>
          <w:rFonts w:ascii="Times New Roman" w:hAnsi="Times New Roman" w:cs="Times New Roman"/>
          <w:sz w:val="20"/>
          <w:szCs w:val="20"/>
        </w:rPr>
      </w:pPr>
    </w:p>
    <w:p w14:paraId="5B0C8B78" w14:textId="77777777" w:rsidR="00017516" w:rsidRPr="001F3834" w:rsidRDefault="00017516" w:rsidP="001F3834">
      <w:pPr>
        <w:spacing w:after="0" w:line="360" w:lineRule="auto"/>
        <w:ind w:left="3969"/>
        <w:jc w:val="both"/>
        <w:rPr>
          <w:rFonts w:ascii="Times New Roman" w:hAnsi="Times New Roman" w:cs="Times New Roman"/>
          <w:sz w:val="20"/>
          <w:szCs w:val="20"/>
        </w:rPr>
      </w:pPr>
    </w:p>
    <w:p w14:paraId="0B4F5243" w14:textId="77777777" w:rsidR="00017516" w:rsidRPr="001F3834" w:rsidRDefault="00017516" w:rsidP="001F3834">
      <w:pPr>
        <w:spacing w:after="0" w:line="360" w:lineRule="auto"/>
        <w:ind w:left="3969"/>
        <w:jc w:val="both"/>
        <w:rPr>
          <w:rFonts w:ascii="Times New Roman" w:hAnsi="Times New Roman" w:cs="Times New Roman"/>
          <w:sz w:val="20"/>
          <w:szCs w:val="20"/>
        </w:rPr>
      </w:pPr>
    </w:p>
    <w:p w14:paraId="7D139BBE" w14:textId="3B7C4C11" w:rsidR="00017516" w:rsidRPr="001F3834" w:rsidRDefault="00017516" w:rsidP="001F3834">
      <w:pPr>
        <w:spacing w:after="0" w:line="360" w:lineRule="auto"/>
        <w:ind w:left="3969"/>
        <w:jc w:val="both"/>
        <w:rPr>
          <w:rFonts w:ascii="Times New Roman" w:hAnsi="Times New Roman" w:cs="Times New Roman"/>
          <w:sz w:val="20"/>
          <w:szCs w:val="20"/>
        </w:rPr>
      </w:pPr>
    </w:p>
    <w:p w14:paraId="744ACC32" w14:textId="28CF0902" w:rsidR="00017516" w:rsidRPr="001F3834" w:rsidRDefault="00017516" w:rsidP="001F3834">
      <w:pPr>
        <w:spacing w:after="0" w:line="360" w:lineRule="auto"/>
        <w:ind w:left="3969"/>
        <w:jc w:val="both"/>
        <w:rPr>
          <w:rFonts w:ascii="Times New Roman" w:hAnsi="Times New Roman" w:cs="Times New Roman"/>
          <w:sz w:val="20"/>
          <w:szCs w:val="20"/>
        </w:rPr>
      </w:pPr>
    </w:p>
    <w:p w14:paraId="748883E3" w14:textId="77777777" w:rsidR="00017516" w:rsidRPr="001F3834" w:rsidRDefault="00017516" w:rsidP="001F3834">
      <w:pPr>
        <w:spacing w:after="0" w:line="360" w:lineRule="auto"/>
        <w:jc w:val="both"/>
        <w:rPr>
          <w:rFonts w:ascii="Times New Roman" w:hAnsi="Times New Roman" w:cs="Times New Roman"/>
          <w:sz w:val="20"/>
          <w:szCs w:val="20"/>
        </w:rPr>
      </w:pPr>
    </w:p>
    <w:p w14:paraId="1B63B0E5" w14:textId="77777777" w:rsidR="001F3834" w:rsidRDefault="001F3834" w:rsidP="001F3834">
      <w:pPr>
        <w:spacing w:after="0" w:line="360" w:lineRule="auto"/>
        <w:ind w:left="3969"/>
        <w:jc w:val="both"/>
        <w:rPr>
          <w:rFonts w:ascii="Times New Roman" w:hAnsi="Times New Roman" w:cs="Times New Roman"/>
          <w:sz w:val="20"/>
          <w:szCs w:val="20"/>
        </w:rPr>
      </w:pPr>
    </w:p>
    <w:p w14:paraId="5A85F2A5" w14:textId="77777777" w:rsidR="001F3834" w:rsidRDefault="001F3834" w:rsidP="001F3834">
      <w:pPr>
        <w:spacing w:after="0" w:line="360" w:lineRule="auto"/>
        <w:ind w:left="3969"/>
        <w:jc w:val="both"/>
        <w:rPr>
          <w:rFonts w:ascii="Times New Roman" w:hAnsi="Times New Roman" w:cs="Times New Roman"/>
          <w:sz w:val="20"/>
          <w:szCs w:val="20"/>
        </w:rPr>
      </w:pPr>
    </w:p>
    <w:p w14:paraId="5FBA7948" w14:textId="77777777" w:rsidR="001F3834" w:rsidRDefault="001F3834" w:rsidP="001F3834">
      <w:pPr>
        <w:spacing w:after="0" w:line="360" w:lineRule="auto"/>
        <w:ind w:left="3969"/>
        <w:jc w:val="both"/>
        <w:rPr>
          <w:rFonts w:ascii="Times New Roman" w:hAnsi="Times New Roman" w:cs="Times New Roman"/>
          <w:sz w:val="20"/>
          <w:szCs w:val="20"/>
        </w:rPr>
      </w:pPr>
    </w:p>
    <w:p w14:paraId="0FCBBB17" w14:textId="77777777" w:rsidR="001F3834" w:rsidRDefault="001F3834" w:rsidP="001F3834">
      <w:pPr>
        <w:spacing w:after="0" w:line="360" w:lineRule="auto"/>
        <w:ind w:left="3969"/>
        <w:jc w:val="both"/>
        <w:rPr>
          <w:rFonts w:ascii="Times New Roman" w:hAnsi="Times New Roman" w:cs="Times New Roman"/>
          <w:sz w:val="20"/>
          <w:szCs w:val="20"/>
        </w:rPr>
      </w:pPr>
    </w:p>
    <w:p w14:paraId="15D52578" w14:textId="77777777" w:rsidR="001F3834" w:rsidRPr="00A85271" w:rsidRDefault="001F3834" w:rsidP="001F3834">
      <w:pPr>
        <w:spacing w:after="0" w:line="360" w:lineRule="auto"/>
        <w:ind w:left="3969"/>
        <w:jc w:val="both"/>
        <w:rPr>
          <w:rFonts w:ascii="Times New Roman" w:hAnsi="Times New Roman" w:cs="Times New Roman"/>
          <w:sz w:val="20"/>
          <w:szCs w:val="20"/>
        </w:rPr>
      </w:pPr>
    </w:p>
    <w:p w14:paraId="2BF6BD41" w14:textId="77777777" w:rsidR="00A85271" w:rsidRPr="00A85271" w:rsidRDefault="00A85271" w:rsidP="00A85271">
      <w:pPr>
        <w:spacing w:after="0" w:line="360" w:lineRule="auto"/>
        <w:ind w:left="1416"/>
        <w:jc w:val="both"/>
        <w:rPr>
          <w:rFonts w:ascii="Times New Roman" w:hAnsi="Times New Roman" w:cs="Times New Roman"/>
          <w:sz w:val="18"/>
          <w:szCs w:val="18"/>
        </w:rPr>
      </w:pPr>
      <w:r w:rsidRPr="00A85271">
        <w:rPr>
          <w:rFonts w:ascii="Times New Roman" w:hAnsi="Times New Roman" w:cs="Times New Roman"/>
          <w:sz w:val="18"/>
          <w:szCs w:val="18"/>
        </w:rPr>
        <w:t xml:space="preserve">                        </w:t>
      </w:r>
    </w:p>
    <w:p w14:paraId="2D0B2458" w14:textId="66398EBA" w:rsidR="001F3834" w:rsidRPr="00D116B5" w:rsidRDefault="00A85271" w:rsidP="00A85271">
      <w:pPr>
        <w:spacing w:after="0" w:line="360" w:lineRule="auto"/>
        <w:ind w:left="1416"/>
        <w:jc w:val="both"/>
        <w:rPr>
          <w:rFonts w:ascii="Times New Roman" w:hAnsi="Times New Roman" w:cs="Times New Roman"/>
          <w:sz w:val="18"/>
          <w:szCs w:val="18"/>
        </w:rPr>
      </w:pPr>
      <w:r w:rsidRPr="00A85271">
        <w:rPr>
          <w:rFonts w:ascii="Times New Roman" w:hAnsi="Times New Roman" w:cs="Times New Roman"/>
          <w:sz w:val="18"/>
          <w:szCs w:val="18"/>
        </w:rPr>
        <w:t xml:space="preserve">        </w:t>
      </w:r>
      <w:hyperlink r:id="rId12" w:history="1">
        <w:r w:rsidRPr="00D116B5">
          <w:rPr>
            <w:rStyle w:val="Hyperlink"/>
            <w:rFonts w:ascii="Times New Roman" w:hAnsi="Times New Roman" w:cs="Times New Roman"/>
            <w:color w:val="auto"/>
            <w:sz w:val="18"/>
            <w:szCs w:val="18"/>
            <w:u w:val="none"/>
          </w:rPr>
          <w:t>http://www.trensurb.gov.br/paginas/paginas_noticias_detalhes.php?codigo</w:t>
        </w:r>
      </w:hyperlink>
    </w:p>
    <w:p w14:paraId="401B5DD9" w14:textId="77777777" w:rsidR="00450627" w:rsidRDefault="00450627" w:rsidP="006414D7">
      <w:pPr>
        <w:spacing w:after="0" w:line="240" w:lineRule="auto"/>
        <w:jc w:val="both"/>
        <w:rPr>
          <w:rFonts w:ascii="Times New Roman" w:hAnsi="Times New Roman" w:cs="Times New Roman"/>
          <w:sz w:val="20"/>
          <w:szCs w:val="20"/>
        </w:rPr>
      </w:pPr>
    </w:p>
    <w:p w14:paraId="343880B2" w14:textId="6C666B4F" w:rsidR="00351F12" w:rsidRPr="006414D7" w:rsidRDefault="001F20BE" w:rsidP="001F3834">
      <w:pPr>
        <w:spacing w:after="0" w:line="240" w:lineRule="auto"/>
        <w:ind w:left="2268"/>
        <w:jc w:val="both"/>
        <w:rPr>
          <w:rFonts w:ascii="Times New Roman" w:hAnsi="Times New Roman" w:cs="Times New Roman"/>
        </w:rPr>
      </w:pPr>
      <w:r w:rsidRPr="006414D7">
        <w:rPr>
          <w:rFonts w:ascii="Times New Roman" w:hAnsi="Times New Roman" w:cs="Times New Roman"/>
        </w:rPr>
        <w:t>A Semiótica previu três níveis de concretização no percurso gerativo do sentido: o nível fundamental, o narrativo e o discursivo. Cada um deles é invariante em relação ao seguinte, que é variável. Todos eles têm uma sintaxe, que é a maneira de organizar os conteúdos, e uma semântica, que são os investimentos de sentidos estruturados pela sintaxe. O plano do conteúdo [o qual trata este artigo], gerado neste percurso, manifesta-se por um plano de expressão: essa unidade de manifes</w:t>
      </w:r>
      <w:r w:rsidR="00BF1337" w:rsidRPr="006414D7">
        <w:rPr>
          <w:rFonts w:ascii="Times New Roman" w:hAnsi="Times New Roman" w:cs="Times New Roman"/>
        </w:rPr>
        <w:t xml:space="preserve">tação é o texto. (FIORIN, 2008, p. </w:t>
      </w:r>
      <w:r w:rsidRPr="006414D7">
        <w:rPr>
          <w:rFonts w:ascii="Times New Roman" w:hAnsi="Times New Roman" w:cs="Times New Roman"/>
        </w:rPr>
        <w:t>127-128)</w:t>
      </w:r>
    </w:p>
    <w:p w14:paraId="34EF4D26" w14:textId="77777777" w:rsidR="00A00356" w:rsidRPr="006414D7" w:rsidRDefault="00A00356" w:rsidP="001F3834">
      <w:pPr>
        <w:pStyle w:val="NormalWeb"/>
        <w:shd w:val="clear" w:color="auto" w:fill="FFFFFF"/>
        <w:spacing w:before="0" w:beforeAutospacing="0" w:after="0" w:afterAutospacing="0" w:line="360" w:lineRule="auto"/>
        <w:ind w:firstLine="708"/>
        <w:jc w:val="both"/>
        <w:rPr>
          <w:rFonts w:eastAsiaTheme="minorHAnsi"/>
          <w:sz w:val="22"/>
          <w:szCs w:val="22"/>
          <w:lang w:eastAsia="en-US"/>
        </w:rPr>
      </w:pPr>
    </w:p>
    <w:p w14:paraId="6AAB9D22" w14:textId="0E447C01" w:rsidR="00A00356" w:rsidRDefault="00A85271" w:rsidP="00A00356">
      <w:pPr>
        <w:pStyle w:val="NormalWeb"/>
        <w:shd w:val="clear" w:color="auto" w:fill="FFFFFF"/>
        <w:spacing w:before="0" w:beforeAutospacing="0" w:after="0" w:afterAutospacing="0" w:line="360" w:lineRule="auto"/>
        <w:jc w:val="both"/>
        <w:rPr>
          <w:b/>
        </w:rPr>
      </w:pPr>
      <w:r w:rsidRPr="00A00356">
        <w:rPr>
          <w:b/>
        </w:rPr>
        <w:t xml:space="preserve">Análise </w:t>
      </w:r>
      <w:r w:rsidR="00851AE6" w:rsidRPr="00A00356">
        <w:rPr>
          <w:b/>
        </w:rPr>
        <w:t>S</w:t>
      </w:r>
      <w:r w:rsidRPr="00A00356">
        <w:rPr>
          <w:b/>
        </w:rPr>
        <w:t xml:space="preserve">emiótica da campanha contra </w:t>
      </w:r>
      <w:r>
        <w:rPr>
          <w:b/>
        </w:rPr>
        <w:t>a</w:t>
      </w:r>
      <w:r w:rsidR="00431AE0">
        <w:rPr>
          <w:b/>
        </w:rPr>
        <w:t xml:space="preserve"> D</w:t>
      </w:r>
      <w:r w:rsidR="00D116B5">
        <w:rPr>
          <w:b/>
        </w:rPr>
        <w:t>engu</w:t>
      </w:r>
      <w:r w:rsidR="00244B18">
        <w:rPr>
          <w:b/>
        </w:rPr>
        <w:t>e</w:t>
      </w:r>
      <w:r w:rsidR="00033032">
        <w:rPr>
          <w:b/>
        </w:rPr>
        <w:t>:</w:t>
      </w:r>
    </w:p>
    <w:p w14:paraId="35BB77AB" w14:textId="77777777" w:rsidR="00D84CC1" w:rsidRPr="00A00356" w:rsidRDefault="00D84CC1" w:rsidP="00A00356">
      <w:pPr>
        <w:pStyle w:val="NormalWeb"/>
        <w:shd w:val="clear" w:color="auto" w:fill="FFFFFF"/>
        <w:spacing w:before="0" w:beforeAutospacing="0" w:after="0" w:afterAutospacing="0" w:line="360" w:lineRule="auto"/>
        <w:jc w:val="both"/>
        <w:rPr>
          <w:b/>
        </w:rPr>
      </w:pPr>
    </w:p>
    <w:p w14:paraId="1EC6E15C" w14:textId="77777777" w:rsidR="00F249A0" w:rsidRDefault="00AB76F4" w:rsidP="001F3834">
      <w:pPr>
        <w:pStyle w:val="NormalWeb"/>
        <w:shd w:val="clear" w:color="auto" w:fill="FFFFFF"/>
        <w:spacing w:before="0" w:beforeAutospacing="0" w:after="0" w:afterAutospacing="0" w:line="360" w:lineRule="auto"/>
        <w:ind w:firstLine="708"/>
        <w:jc w:val="both"/>
      </w:pPr>
      <w:r w:rsidRPr="001F3834">
        <w:t xml:space="preserve">Dessa forma, ícone é o </w:t>
      </w:r>
      <w:r w:rsidRPr="005C2EDD">
        <w:t>signo que representa por qualidade, isto é, possui semelhança com as caracte</w:t>
      </w:r>
      <w:r w:rsidR="00A00356" w:rsidRPr="005C2EDD">
        <w:t xml:space="preserve">rísticas do objeto representado. </w:t>
      </w:r>
    </w:p>
    <w:p w14:paraId="76ADEF6C" w14:textId="234BEF70" w:rsidR="00AB76F4" w:rsidRPr="005C2EDD" w:rsidRDefault="00A00356" w:rsidP="001F3834">
      <w:pPr>
        <w:pStyle w:val="NormalWeb"/>
        <w:shd w:val="clear" w:color="auto" w:fill="FFFFFF"/>
        <w:spacing w:before="0" w:beforeAutospacing="0" w:after="0" w:afterAutospacing="0" w:line="360" w:lineRule="auto"/>
        <w:ind w:firstLine="708"/>
        <w:jc w:val="both"/>
      </w:pPr>
      <w:r w:rsidRPr="005C2EDD">
        <w:lastRenderedPageBreak/>
        <w:t>P</w:t>
      </w:r>
      <w:r w:rsidR="00AB76F4" w:rsidRPr="005C2EDD">
        <w:t>o</w:t>
      </w:r>
      <w:r w:rsidRPr="005C2EDD">
        <w:t>rtanto, o</w:t>
      </w:r>
      <w:r w:rsidR="00AB76F4" w:rsidRPr="005C2EDD">
        <w:t xml:space="preserve"> ícone de um objeto é qualquer coisa que pareça com ele, possua suas características ou qualidades e seja usada como signo dele. Essas qualidades podem ser cores, texturas, formas, volumes, algo que possa sugerir um objeto por semelhança. Neste sentido, Santaella (2007) afirma que diante de um ícone costumamos dizer: </w:t>
      </w:r>
      <w:r w:rsidR="00033032">
        <w:t>“</w:t>
      </w:r>
      <w:r w:rsidR="00AB76F4" w:rsidRPr="005C2EDD">
        <w:t>Parece uma escada, Parece uma cachoeira, Parece uma montanha, e assim por diante, sempre no nível do parecer. Aquilo que só parece” (p.</w:t>
      </w:r>
      <w:r w:rsidRPr="005C2EDD">
        <w:t xml:space="preserve"> </w:t>
      </w:r>
      <w:r w:rsidR="00AB76F4" w:rsidRPr="005C2EDD">
        <w:t>65).</w:t>
      </w:r>
    </w:p>
    <w:p w14:paraId="09C6FC5F" w14:textId="20A2F315" w:rsidR="00AB76F4" w:rsidRPr="001F3834" w:rsidRDefault="00AB76F4" w:rsidP="001F3834">
      <w:pPr>
        <w:pStyle w:val="NormalWeb"/>
        <w:shd w:val="clear" w:color="auto" w:fill="FFFFFF"/>
        <w:spacing w:before="0" w:beforeAutospacing="0" w:after="0" w:afterAutospacing="0" w:line="360" w:lineRule="auto"/>
        <w:ind w:firstLine="708"/>
        <w:jc w:val="both"/>
      </w:pPr>
      <w:r w:rsidRPr="005C2EDD">
        <w:t xml:space="preserve">O índice é o signo que funciona indicando outra coisa, não </w:t>
      </w:r>
      <w:r w:rsidR="00F5232A" w:rsidRPr="005C2EDD">
        <w:t>por semelhança, mas por dedução. Ness</w:t>
      </w:r>
      <w:r w:rsidRPr="005C2EDD">
        <w:t>e sentido</w:t>
      </w:r>
      <w:r w:rsidR="00F5232A" w:rsidRPr="005C2EDD">
        <w:t>,</w:t>
      </w:r>
      <w:r w:rsidRPr="005C2EDD">
        <w:t xml:space="preserve"> o signo tem uma relação física com o objeto, pois depend</w:t>
      </w:r>
      <w:r w:rsidR="00F5232A" w:rsidRPr="005C2EDD">
        <w:t>e diretamente dele para existir. É</w:t>
      </w:r>
      <w:r w:rsidRPr="005C2EDD">
        <w:t xml:space="preserve"> import</w:t>
      </w:r>
      <w:r w:rsidR="00F5232A" w:rsidRPr="005C2EDD">
        <w:t>ante ressaltar que o índice está</w:t>
      </w:r>
      <w:r w:rsidRPr="005C2EDD">
        <w:t xml:space="preserve"> no campo da </w:t>
      </w:r>
      <w:r w:rsidR="0070098C" w:rsidRPr="001F3834">
        <w:t>s</w:t>
      </w:r>
      <w:r w:rsidRPr="001F3834">
        <w:t xml:space="preserve">ecundidade. Um bom exemplo de índice é a fumaça, a qual indica a existência de fogo, queimada, ou alguém fumando. Já o símbolo é o signo cuja relação com o objeto se dá em virtude de convenção, tendo assim um caráter </w:t>
      </w:r>
      <w:r w:rsidRPr="00445323">
        <w:t>arbitrário</w:t>
      </w:r>
      <w:r w:rsidR="00F5232A" w:rsidRPr="00445323">
        <w:t>,</w:t>
      </w:r>
      <w:r w:rsidRPr="00445323">
        <w:t xml:space="preserve"> e está no </w:t>
      </w:r>
      <w:r w:rsidRPr="001F3834">
        <w:t xml:space="preserve">campo da </w:t>
      </w:r>
      <w:r w:rsidR="0070098C" w:rsidRPr="001F3834">
        <w:t>t</w:t>
      </w:r>
      <w:r w:rsidRPr="001F3834">
        <w:t>erceiridade, não tem uma relação direta com o objeto representado, mas se refere ao mesmo por associações produzidas por uma convenção. Um grande exemplo de símbolo são as palavras, ou a cor vermelha significando paixão, as quais não possuem uma relação direta com o que representam, mas seus significados foram convencionalizados.</w:t>
      </w:r>
      <w:r w:rsidR="002E1498">
        <w:t xml:space="preserve"> No Artigo científico analisado vemos as cores predominantes amarelo e verde (as cores significam o Brasil contra o Mosquito - O agente comunitário de amarelo</w:t>
      </w:r>
      <w:r w:rsidR="00D76284">
        <w:t xml:space="preserve"> (padrão nacional)</w:t>
      </w:r>
      <w:r w:rsidR="002E1498">
        <w:t xml:space="preserve"> - o FOCO é a residência em amarelo em cima uma caixa d’agua </w:t>
      </w:r>
      <w:r w:rsidR="00D76284">
        <w:t xml:space="preserve"> destaque para cor </w:t>
      </w:r>
      <w:r w:rsidR="002E1498">
        <w:t xml:space="preserve">em azul e por fim um </w:t>
      </w:r>
      <w:r w:rsidR="00D76284">
        <w:t>sinal</w:t>
      </w:r>
      <w:r w:rsidR="002E1498">
        <w:t xml:space="preserve"> de verde onde concluímos a avaliação)</w:t>
      </w:r>
      <w:r w:rsidR="00D76284">
        <w:t>.</w:t>
      </w:r>
    </w:p>
    <w:p w14:paraId="6AD4526F" w14:textId="493E03E9" w:rsidR="001F3834" w:rsidRPr="005C2EDD" w:rsidRDefault="001F20BE" w:rsidP="006414D7">
      <w:pPr>
        <w:spacing w:after="0" w:line="360" w:lineRule="auto"/>
        <w:ind w:firstLine="709"/>
        <w:jc w:val="both"/>
        <w:rPr>
          <w:rFonts w:ascii="Times New Roman" w:hAnsi="Times New Roman" w:cs="Times New Roman"/>
          <w:sz w:val="24"/>
          <w:szCs w:val="24"/>
        </w:rPr>
      </w:pPr>
      <w:r w:rsidRPr="001F3834">
        <w:rPr>
          <w:rFonts w:ascii="Times New Roman" w:hAnsi="Times New Roman" w:cs="Times New Roman"/>
          <w:sz w:val="24"/>
          <w:szCs w:val="24"/>
        </w:rPr>
        <w:t>Na primeira etapa do percurso gerativo de sentido, o nível mais simples e abstrato, a significação se apresenta como uma categoria ou oposição semântica. Neste nível das estruturas fundamentais, os sentidos do texto são representados por esta oposição semântica, cujos termos são:</w:t>
      </w:r>
    </w:p>
    <w:p w14:paraId="0D30656A" w14:textId="0DF3534B" w:rsidR="0049639F" w:rsidRPr="00476BC4" w:rsidRDefault="00476BC4" w:rsidP="00476BC4">
      <w:pPr>
        <w:spacing w:after="0" w:line="240" w:lineRule="auto"/>
        <w:ind w:left="2694"/>
        <w:jc w:val="both"/>
        <w:rPr>
          <w:rFonts w:ascii="Times New Roman" w:hAnsi="Times New Roman" w:cs="Times New Roman"/>
        </w:rPr>
      </w:pPr>
      <w:r>
        <w:rPr>
          <w:rFonts w:ascii="Times New Roman" w:hAnsi="Times New Roman" w:cs="Times New Roman"/>
        </w:rPr>
        <w:t xml:space="preserve">1. </w:t>
      </w:r>
      <w:r w:rsidR="006414D7" w:rsidRPr="00476BC4">
        <w:rPr>
          <w:rFonts w:ascii="Times New Roman" w:hAnsi="Times New Roman" w:cs="Times New Roman"/>
        </w:rPr>
        <w:t>Determinados</w:t>
      </w:r>
      <w:r w:rsidR="001F20BE" w:rsidRPr="00476BC4">
        <w:rPr>
          <w:rFonts w:ascii="Times New Roman" w:hAnsi="Times New Roman" w:cs="Times New Roman"/>
        </w:rPr>
        <w:t xml:space="preserve"> pelas relações sensoriais do ser vivo com esses conteúdos e considerados atraentes ou eufóricos e repulsivos ou disfóricos; 2. </w:t>
      </w:r>
      <w:r w:rsidR="006414D7" w:rsidRPr="00476BC4">
        <w:rPr>
          <w:rFonts w:ascii="Times New Roman" w:hAnsi="Times New Roman" w:cs="Times New Roman"/>
        </w:rPr>
        <w:t>Negados</w:t>
      </w:r>
      <w:r w:rsidR="001F20BE" w:rsidRPr="00476BC4">
        <w:rPr>
          <w:rFonts w:ascii="Times New Roman" w:hAnsi="Times New Roman" w:cs="Times New Roman"/>
        </w:rPr>
        <w:t xml:space="preserve"> ou afirmados por operações de uma sintaxe elementar; 3. </w:t>
      </w:r>
      <w:r w:rsidR="006414D7" w:rsidRPr="00476BC4">
        <w:rPr>
          <w:rFonts w:ascii="Times New Roman" w:hAnsi="Times New Roman" w:cs="Times New Roman"/>
        </w:rPr>
        <w:t>Representados</w:t>
      </w:r>
      <w:r w:rsidR="001F20BE" w:rsidRPr="00476BC4">
        <w:rPr>
          <w:rFonts w:ascii="Times New Roman" w:hAnsi="Times New Roman" w:cs="Times New Roman"/>
        </w:rPr>
        <w:t xml:space="preserve"> e visualizados por meio de um modelo lógico de relações denominado qua</w:t>
      </w:r>
      <w:r w:rsidR="005A3EB2" w:rsidRPr="00476BC4">
        <w:rPr>
          <w:rFonts w:ascii="Times New Roman" w:hAnsi="Times New Roman" w:cs="Times New Roman"/>
        </w:rPr>
        <w:t>drado semiótico</w:t>
      </w:r>
      <w:r w:rsidR="007C1BBC" w:rsidRPr="00476BC4">
        <w:rPr>
          <w:rFonts w:ascii="Times New Roman" w:hAnsi="Times New Roman" w:cs="Times New Roman"/>
        </w:rPr>
        <w:t xml:space="preserve"> (BARROS, 2003, p. </w:t>
      </w:r>
      <w:r w:rsidR="001F20BE" w:rsidRPr="00476BC4">
        <w:rPr>
          <w:rFonts w:ascii="Times New Roman" w:hAnsi="Times New Roman" w:cs="Times New Roman"/>
        </w:rPr>
        <w:t>189).</w:t>
      </w:r>
    </w:p>
    <w:p w14:paraId="66BE6432" w14:textId="77777777" w:rsidR="00910D9E" w:rsidRPr="00910D9E" w:rsidRDefault="00910D9E" w:rsidP="00910D9E">
      <w:pPr>
        <w:spacing w:after="0" w:line="240" w:lineRule="auto"/>
        <w:jc w:val="both"/>
        <w:rPr>
          <w:rFonts w:ascii="Times New Roman" w:hAnsi="Times New Roman" w:cs="Times New Roman"/>
        </w:rPr>
      </w:pPr>
    </w:p>
    <w:p w14:paraId="217CD7A8" w14:textId="04D321FF" w:rsidR="0049639F" w:rsidRPr="005C2EDD" w:rsidRDefault="001F20BE" w:rsidP="007C1BBC">
      <w:pPr>
        <w:spacing w:after="0" w:line="360" w:lineRule="auto"/>
        <w:ind w:firstLine="708"/>
        <w:jc w:val="both"/>
        <w:rPr>
          <w:rFonts w:ascii="Times New Roman" w:hAnsi="Times New Roman" w:cs="Times New Roman"/>
          <w:sz w:val="24"/>
          <w:szCs w:val="24"/>
        </w:rPr>
      </w:pPr>
      <w:r w:rsidRPr="005C2EDD">
        <w:rPr>
          <w:rFonts w:ascii="Times New Roman" w:hAnsi="Times New Roman" w:cs="Times New Roman"/>
          <w:sz w:val="24"/>
          <w:szCs w:val="24"/>
        </w:rPr>
        <w:t>Foi Greimas quem introduziu o quadrado semiótico, o qual permite indexar todas as relações diferenciais que determinam o nível fundamental do percurso gerativo dos sentidos. O cartaz analisado neste artigo</w:t>
      </w:r>
      <w:r w:rsidR="008F2CC2">
        <w:rPr>
          <w:rFonts w:ascii="Times New Roman" w:hAnsi="Times New Roman" w:cs="Times New Roman"/>
          <w:sz w:val="24"/>
          <w:szCs w:val="24"/>
        </w:rPr>
        <w:t xml:space="preserve"> científico</w:t>
      </w:r>
      <w:r w:rsidRPr="005C2EDD">
        <w:rPr>
          <w:rFonts w:ascii="Times New Roman" w:hAnsi="Times New Roman" w:cs="Times New Roman"/>
          <w:sz w:val="24"/>
          <w:szCs w:val="24"/>
        </w:rPr>
        <w:t xml:space="preserve"> pertence ao Programa Nacional de Combate à Dengue. Segundo o Ministério da Saúde (201</w:t>
      </w:r>
      <w:r w:rsidR="008F2CC2">
        <w:rPr>
          <w:rFonts w:ascii="Times New Roman" w:hAnsi="Times New Roman" w:cs="Times New Roman"/>
          <w:sz w:val="24"/>
          <w:szCs w:val="24"/>
        </w:rPr>
        <w:t>2</w:t>
      </w:r>
      <w:r w:rsidR="000B1BBC" w:rsidRPr="005C2EDD">
        <w:rPr>
          <w:rFonts w:ascii="Times New Roman" w:hAnsi="Times New Roman" w:cs="Times New Roman"/>
          <w:sz w:val="24"/>
          <w:szCs w:val="24"/>
        </w:rPr>
        <w:t>)</w:t>
      </w:r>
      <w:r w:rsidRPr="005C2EDD">
        <w:rPr>
          <w:rFonts w:ascii="Times New Roman" w:hAnsi="Times New Roman" w:cs="Times New Roman"/>
          <w:sz w:val="24"/>
          <w:szCs w:val="24"/>
        </w:rPr>
        <w:t xml:space="preserve">, a dengue é “um dos principais problemas de saúde pública no mundo, especialmente em países tropicais como o Brasil, onde as condições </w:t>
      </w:r>
      <w:r w:rsidRPr="001F3834">
        <w:rPr>
          <w:rFonts w:ascii="Times New Roman" w:hAnsi="Times New Roman" w:cs="Times New Roman"/>
          <w:sz w:val="24"/>
          <w:szCs w:val="24"/>
        </w:rPr>
        <w:t>do meio ambiente, aliadas a características urbanas, favorecem o desenvolvimento e a proliferação do mosquito transmissor”.</w:t>
      </w:r>
    </w:p>
    <w:p w14:paraId="3EC138D0" w14:textId="6F318E59" w:rsidR="008F2CC2" w:rsidRDefault="000B1BBC" w:rsidP="001F3834">
      <w:pPr>
        <w:tabs>
          <w:tab w:val="left" w:pos="0"/>
        </w:tabs>
        <w:spacing w:after="0" w:line="360" w:lineRule="auto"/>
        <w:jc w:val="both"/>
        <w:rPr>
          <w:rFonts w:ascii="Times New Roman" w:hAnsi="Times New Roman" w:cs="Times New Roman"/>
          <w:sz w:val="24"/>
          <w:szCs w:val="24"/>
        </w:rPr>
      </w:pPr>
      <w:r w:rsidRPr="005C2EDD">
        <w:rPr>
          <w:rFonts w:ascii="Times New Roman" w:hAnsi="Times New Roman" w:cs="Times New Roman"/>
          <w:sz w:val="18"/>
          <w:szCs w:val="18"/>
        </w:rPr>
        <w:lastRenderedPageBreak/>
        <w:tab/>
      </w:r>
      <w:r w:rsidRPr="005C2EDD">
        <w:rPr>
          <w:rFonts w:ascii="Times New Roman" w:hAnsi="Times New Roman" w:cs="Times New Roman"/>
          <w:sz w:val="24"/>
          <w:szCs w:val="24"/>
        </w:rPr>
        <w:t xml:space="preserve">A princípio, a superfície do cartaz do Programa Nacional de Combate à Dengue parece apontar para um quadrado semiótico onde se opõem os termos /saúde/ </w:t>
      </w:r>
      <w:r w:rsidRPr="005C2EDD">
        <w:rPr>
          <w:rFonts w:ascii="Times New Roman" w:hAnsi="Times New Roman" w:cs="Times New Roman"/>
          <w:i/>
          <w:sz w:val="24"/>
          <w:szCs w:val="24"/>
        </w:rPr>
        <w:t>v</w:t>
      </w:r>
      <w:r w:rsidR="007C1BBC" w:rsidRPr="005C2EDD">
        <w:rPr>
          <w:rFonts w:ascii="Times New Roman" w:hAnsi="Times New Roman" w:cs="Times New Roman"/>
          <w:i/>
          <w:sz w:val="24"/>
          <w:szCs w:val="24"/>
        </w:rPr>
        <w:t>er</w:t>
      </w:r>
      <w:r w:rsidRPr="005C2EDD">
        <w:rPr>
          <w:rFonts w:ascii="Times New Roman" w:hAnsi="Times New Roman" w:cs="Times New Roman"/>
          <w:i/>
          <w:sz w:val="24"/>
          <w:szCs w:val="24"/>
        </w:rPr>
        <w:t>s</w:t>
      </w:r>
      <w:r w:rsidR="007C1BBC" w:rsidRPr="005C2EDD">
        <w:rPr>
          <w:rFonts w:ascii="Times New Roman" w:hAnsi="Times New Roman" w:cs="Times New Roman"/>
          <w:i/>
          <w:sz w:val="24"/>
          <w:szCs w:val="24"/>
        </w:rPr>
        <w:t>us</w:t>
      </w:r>
      <w:r w:rsidRPr="005C2EDD">
        <w:rPr>
          <w:rFonts w:ascii="Times New Roman" w:hAnsi="Times New Roman" w:cs="Times New Roman"/>
          <w:sz w:val="24"/>
          <w:szCs w:val="24"/>
        </w:rPr>
        <w:t xml:space="preserve"> /doença/ (termos contrários) e seus contraditórios (não-saúde </w:t>
      </w:r>
      <w:r w:rsidRPr="005C2EDD">
        <w:rPr>
          <w:rFonts w:ascii="Times New Roman" w:hAnsi="Times New Roman" w:cs="Times New Roman"/>
          <w:i/>
          <w:sz w:val="24"/>
          <w:szCs w:val="24"/>
        </w:rPr>
        <w:t>v</w:t>
      </w:r>
      <w:r w:rsidR="007C1BBC" w:rsidRPr="005C2EDD">
        <w:rPr>
          <w:rFonts w:ascii="Times New Roman" w:hAnsi="Times New Roman" w:cs="Times New Roman"/>
          <w:i/>
          <w:sz w:val="24"/>
          <w:szCs w:val="24"/>
        </w:rPr>
        <w:t>er</w:t>
      </w:r>
      <w:r w:rsidRPr="005C2EDD">
        <w:rPr>
          <w:rFonts w:ascii="Times New Roman" w:hAnsi="Times New Roman" w:cs="Times New Roman"/>
          <w:i/>
          <w:sz w:val="24"/>
          <w:szCs w:val="24"/>
        </w:rPr>
        <w:t>s</w:t>
      </w:r>
      <w:r w:rsidR="007C1BBC" w:rsidRPr="005C2EDD">
        <w:rPr>
          <w:rFonts w:ascii="Times New Roman" w:hAnsi="Times New Roman" w:cs="Times New Roman"/>
          <w:i/>
          <w:sz w:val="24"/>
          <w:szCs w:val="24"/>
        </w:rPr>
        <w:t>us</w:t>
      </w:r>
      <w:r w:rsidRPr="005C2EDD">
        <w:rPr>
          <w:rFonts w:ascii="Times New Roman" w:hAnsi="Times New Roman" w:cs="Times New Roman"/>
          <w:sz w:val="24"/>
          <w:szCs w:val="24"/>
        </w:rPr>
        <w:t xml:space="preserve"> não-doença):</w:t>
      </w:r>
    </w:p>
    <w:p w14:paraId="25EDBC03" w14:textId="77777777" w:rsidR="00610D37" w:rsidRPr="005C2EDD" w:rsidRDefault="00610D37" w:rsidP="001F3834">
      <w:pPr>
        <w:tabs>
          <w:tab w:val="left" w:pos="0"/>
        </w:tabs>
        <w:spacing w:after="0" w:line="360" w:lineRule="auto"/>
        <w:jc w:val="both"/>
        <w:rPr>
          <w:rFonts w:ascii="Times New Roman" w:hAnsi="Times New Roman" w:cs="Times New Roman"/>
          <w:sz w:val="24"/>
          <w:szCs w:val="24"/>
        </w:rPr>
      </w:pPr>
    </w:p>
    <w:p w14:paraId="75A8FE7B" w14:textId="7322C973" w:rsidR="000B1BBC" w:rsidRPr="001F3834" w:rsidRDefault="001D6204" w:rsidP="001F3834">
      <w:pPr>
        <w:tabs>
          <w:tab w:val="left" w:pos="-284"/>
          <w:tab w:val="left" w:pos="4873"/>
          <w:tab w:val="left" w:pos="5520"/>
        </w:tabs>
        <w:spacing w:after="0" w:line="360" w:lineRule="auto"/>
        <w:ind w:left="-284"/>
        <w:jc w:val="both"/>
        <w:rPr>
          <w:rFonts w:ascii="Times New Roman" w:hAnsi="Times New Roman" w:cs="Times New Roman"/>
          <w:sz w:val="24"/>
          <w:szCs w:val="24"/>
        </w:rPr>
      </w:pPr>
      <w:r>
        <w:rPr>
          <w:rFonts w:ascii="Times New Roman" w:hAnsi="Times New Roman" w:cs="Times New Roman"/>
          <w:noProof/>
          <w:sz w:val="18"/>
          <w:szCs w:val="18"/>
          <w:lang w:eastAsia="pt-BR"/>
        </w:rPr>
        <mc:AlternateContent>
          <mc:Choice Requires="wps">
            <w:drawing>
              <wp:anchor distT="4294967295" distB="4294967295" distL="114300" distR="114300" simplePos="0" relativeHeight="251688960" behindDoc="0" locked="0" layoutInCell="1" allowOverlap="1" wp14:anchorId="18EF330F" wp14:editId="7E094A7A">
                <wp:simplePos x="0" y="0"/>
                <wp:positionH relativeFrom="column">
                  <wp:posOffset>1024255</wp:posOffset>
                </wp:positionH>
                <wp:positionV relativeFrom="paragraph">
                  <wp:posOffset>133350</wp:posOffset>
                </wp:positionV>
                <wp:extent cx="1019810" cy="0"/>
                <wp:effectExtent l="38100" t="76200" r="0" b="114300"/>
                <wp:wrapNone/>
                <wp:docPr id="16"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101981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4" o:spid="_x0000_s1026" type="#_x0000_t32" style="position:absolute;margin-left:80.65pt;margin-top:10.5pt;width:80.3pt;height:0;rotation:18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">
                <v:stroke endarrow="open"/>
                <o:lock v:ext="edit" shapetype="f"/>
              </v:shape>
            </w:pict>
          </mc:Fallback>
        </mc:AlternateContent>
      </w:r>
      <w:r w:rsidR="00D116B5">
        <w:rPr>
          <w:rFonts w:ascii="Times New Roman" w:hAnsi="Times New Roman" w:cs="Times New Roman"/>
          <w:noProof/>
          <w:sz w:val="18"/>
          <w:szCs w:val="18"/>
          <w:lang w:eastAsia="pt-BR"/>
        </w:rPr>
        <mc:AlternateContent>
          <mc:Choice Requires="wps">
            <w:drawing>
              <wp:anchor distT="4294967295" distB="4294967295" distL="114300" distR="114300" simplePos="0" relativeHeight="251691008" behindDoc="0" locked="0" layoutInCell="1" allowOverlap="1" wp14:anchorId="3090A2AA" wp14:editId="1897439B">
                <wp:simplePos x="0" y="0"/>
                <wp:positionH relativeFrom="column">
                  <wp:posOffset>2247900</wp:posOffset>
                </wp:positionH>
                <wp:positionV relativeFrom="paragraph">
                  <wp:posOffset>133984</wp:posOffset>
                </wp:positionV>
                <wp:extent cx="1113790" cy="0"/>
                <wp:effectExtent l="0" t="76200" r="10160" b="114300"/>
                <wp:wrapNone/>
                <wp:docPr id="17"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379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Conector de seta reta 3" o:spid="_x0000_s1026" type="#_x0000_t32" style="position:absolute;margin-left:177pt;margin-top:10.55pt;width:87.7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">
                <v:stroke endarrow="open"/>
                <o:lock v:ext="edit" shapetype="f"/>
              </v:shape>
            </w:pict>
          </mc:Fallback>
        </mc:AlternateContent>
      </w:r>
      <w:r w:rsidR="00D84CC1" w:rsidRPr="001F3834">
        <w:rPr>
          <w:rFonts w:ascii="Times New Roman" w:hAnsi="Times New Roman" w:cs="Times New Roman"/>
          <w:sz w:val="24"/>
          <w:szCs w:val="24"/>
        </w:rPr>
        <w:t xml:space="preserve">                    saúde</w:t>
      </w:r>
      <w:r w:rsidR="000B1BBC" w:rsidRPr="001F3834">
        <w:rPr>
          <w:rFonts w:ascii="Times New Roman" w:hAnsi="Times New Roman" w:cs="Times New Roman"/>
          <w:sz w:val="24"/>
          <w:szCs w:val="24"/>
        </w:rPr>
        <w:tab/>
      </w:r>
      <w:r w:rsidR="00CA3008" w:rsidRPr="001F3834">
        <w:rPr>
          <w:rFonts w:ascii="Times New Roman" w:hAnsi="Times New Roman" w:cs="Times New Roman"/>
          <w:sz w:val="24"/>
          <w:szCs w:val="24"/>
        </w:rPr>
        <w:t xml:space="preserve">   </w:t>
      </w:r>
      <w:r w:rsidR="0051251A" w:rsidRPr="001F3834">
        <w:rPr>
          <w:rFonts w:ascii="Times New Roman" w:hAnsi="Times New Roman" w:cs="Times New Roman"/>
          <w:sz w:val="24"/>
          <w:szCs w:val="24"/>
        </w:rPr>
        <w:t xml:space="preserve">    </w:t>
      </w:r>
      <w:r w:rsidR="00D116B5">
        <w:rPr>
          <w:rFonts w:ascii="Times New Roman" w:hAnsi="Times New Roman" w:cs="Times New Roman"/>
          <w:sz w:val="24"/>
          <w:szCs w:val="24"/>
        </w:rPr>
        <w:t xml:space="preserve">  </w:t>
      </w:r>
      <w:r w:rsidR="000B1BBC" w:rsidRPr="001F3834">
        <w:rPr>
          <w:rFonts w:ascii="Times New Roman" w:hAnsi="Times New Roman" w:cs="Times New Roman"/>
          <w:sz w:val="24"/>
          <w:szCs w:val="24"/>
        </w:rPr>
        <w:t>doença</w:t>
      </w:r>
    </w:p>
    <w:p w14:paraId="6F37BA21" w14:textId="4A370C87" w:rsidR="000B1BBC" w:rsidRPr="001F3834" w:rsidRDefault="00450627" w:rsidP="001F3834">
      <w:pPr>
        <w:tabs>
          <w:tab w:val="left" w:pos="-284"/>
          <w:tab w:val="left" w:pos="3405"/>
        </w:tabs>
        <w:spacing w:after="0" w:line="360" w:lineRule="auto"/>
        <w:ind w:left="-284"/>
        <w:jc w:val="both"/>
        <w:rPr>
          <w:rFonts w:ascii="Times New Roman" w:hAnsi="Times New Roman" w:cs="Times New Roman"/>
          <w:sz w:val="24"/>
          <w:szCs w:val="24"/>
        </w:rPr>
      </w:pPr>
      <w:r>
        <w:rPr>
          <w:rFonts w:ascii="Times New Roman" w:hAnsi="Times New Roman" w:cs="Times New Roman"/>
          <w:noProof/>
          <w:sz w:val="18"/>
          <w:szCs w:val="18"/>
          <w:lang w:eastAsia="pt-BR"/>
        </w:rPr>
        <mc:AlternateContent>
          <mc:Choice Requires="wps">
            <w:drawing>
              <wp:anchor distT="0" distB="0" distL="114300" distR="114300" simplePos="0" relativeHeight="251699200" behindDoc="0" locked="0" layoutInCell="1" allowOverlap="1" wp14:anchorId="36E1157F" wp14:editId="0646F8C6">
                <wp:simplePos x="0" y="0"/>
                <wp:positionH relativeFrom="column">
                  <wp:posOffset>3729355</wp:posOffset>
                </wp:positionH>
                <wp:positionV relativeFrom="paragraph">
                  <wp:posOffset>236855</wp:posOffset>
                </wp:positionV>
                <wp:extent cx="0" cy="771525"/>
                <wp:effectExtent l="95250" t="38100" r="57150" b="66675"/>
                <wp:wrapNone/>
                <wp:docPr id="24" name="Conector de seta reta 24"/>
                <wp:cNvGraphicFramePr/>
                <a:graphic xmlns:a="http://schemas.openxmlformats.org/drawingml/2006/main">
                  <a:graphicData uri="http://schemas.microsoft.com/office/word/2010/wordprocessingShape">
                    <wps:wsp>
                      <wps:cNvCnPr/>
                      <wps:spPr>
                        <a:xfrm>
                          <a:off x="0" y="0"/>
                          <a:ext cx="0" cy="771525"/>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ector de seta reta 24" o:spid="_x0000_s1026" type="#_x0000_t32" style="position:absolute;margin-left:293.65pt;margin-top:18.65pt;width:0;height:6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" strokecolor="windowText">
                <v:stroke startarrow="open" endarrow="open"/>
              </v:shape>
            </w:pict>
          </mc:Fallback>
        </mc:AlternateContent>
      </w:r>
      <w:r w:rsidR="00D116B5">
        <w:rPr>
          <w:rFonts w:ascii="Times New Roman" w:hAnsi="Times New Roman" w:cs="Times New Roman"/>
          <w:noProof/>
          <w:sz w:val="18"/>
          <w:szCs w:val="18"/>
          <w:lang w:eastAsia="pt-BR"/>
        </w:rPr>
        <mc:AlternateContent>
          <mc:Choice Requires="wps">
            <w:drawing>
              <wp:anchor distT="0" distB="0" distL="114300" distR="114300" simplePos="0" relativeHeight="251697152" behindDoc="0" locked="0" layoutInCell="1" allowOverlap="1" wp14:anchorId="3FCDC25E" wp14:editId="2F2D1918">
                <wp:simplePos x="0" y="0"/>
                <wp:positionH relativeFrom="column">
                  <wp:posOffset>777240</wp:posOffset>
                </wp:positionH>
                <wp:positionV relativeFrom="paragraph">
                  <wp:posOffset>238125</wp:posOffset>
                </wp:positionV>
                <wp:extent cx="0" cy="771525"/>
                <wp:effectExtent l="95250" t="38100" r="57150" b="66675"/>
                <wp:wrapNone/>
                <wp:docPr id="23" name="Conector de seta reta 23"/>
                <wp:cNvGraphicFramePr/>
                <a:graphic xmlns:a="http://schemas.openxmlformats.org/drawingml/2006/main">
                  <a:graphicData uri="http://schemas.microsoft.com/office/word/2010/wordprocessingShape">
                    <wps:wsp>
                      <wps:cNvCnPr/>
                      <wps:spPr>
                        <a:xfrm>
                          <a:off x="0" y="0"/>
                          <a:ext cx="0" cy="77152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23" o:spid="_x0000_s1026" type="#_x0000_t32" style="position:absolute;margin-left:61.2pt;margin-top:18.75pt;width:0;height:6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" strokecolor="black [3213]">
                <v:stroke startarrow="open" endarrow="open"/>
              </v:shape>
            </w:pict>
          </mc:Fallback>
        </mc:AlternateContent>
      </w:r>
      <w:r w:rsidR="00D116B5">
        <w:rPr>
          <w:rFonts w:ascii="Times New Roman" w:hAnsi="Times New Roman" w:cs="Times New Roman"/>
          <w:noProof/>
          <w:sz w:val="18"/>
          <w:szCs w:val="18"/>
          <w:lang w:eastAsia="pt-BR"/>
        </w:rPr>
        <mc:AlternateContent>
          <mc:Choice Requires="wps">
            <w:drawing>
              <wp:anchor distT="0" distB="0" distL="114300" distR="114300" simplePos="0" relativeHeight="251686912" behindDoc="0" locked="0" layoutInCell="1" allowOverlap="1" wp14:anchorId="3A33F00F" wp14:editId="11351094">
                <wp:simplePos x="0" y="0"/>
                <wp:positionH relativeFrom="column">
                  <wp:posOffset>1120140</wp:posOffset>
                </wp:positionH>
                <wp:positionV relativeFrom="paragraph">
                  <wp:posOffset>133351</wp:posOffset>
                </wp:positionV>
                <wp:extent cx="2161540" cy="962024"/>
                <wp:effectExtent l="38100" t="38100" r="48260" b="67310"/>
                <wp:wrapNone/>
                <wp:docPr id="15" name="Conector de seta ret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61540" cy="962024"/>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ector de seta reta 8" o:spid="_x0000_s1026" type="#_x0000_t32" style="position:absolute;margin-left:88.2pt;margin-top:10.5pt;width:170.2pt;height:75.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" strokecolor="windowText">
                <v:stroke startarrow="open" endarrow="open"/>
                <o:lock v:ext="edit" shapetype="f"/>
              </v:shape>
            </w:pict>
          </mc:Fallback>
        </mc:AlternateContent>
      </w:r>
      <w:r w:rsidR="00D116B5">
        <w:rPr>
          <w:rFonts w:ascii="Times New Roman" w:hAnsi="Times New Roman" w:cs="Times New Roman"/>
          <w:noProof/>
          <w:sz w:val="18"/>
          <w:szCs w:val="18"/>
          <w:lang w:eastAsia="pt-BR"/>
        </w:rPr>
        <mc:AlternateContent>
          <mc:Choice Requires="wps">
            <w:drawing>
              <wp:anchor distT="0" distB="0" distL="114300" distR="114300" simplePos="0" relativeHeight="251692032" behindDoc="0" locked="0" layoutInCell="1" allowOverlap="1" wp14:anchorId="5E6A724E" wp14:editId="76307B90">
                <wp:simplePos x="0" y="0"/>
                <wp:positionH relativeFrom="column">
                  <wp:posOffset>1120140</wp:posOffset>
                </wp:positionH>
                <wp:positionV relativeFrom="paragraph">
                  <wp:posOffset>133350</wp:posOffset>
                </wp:positionV>
                <wp:extent cx="2314575" cy="962025"/>
                <wp:effectExtent l="38100" t="38100" r="66675" b="66675"/>
                <wp:wrapNone/>
                <wp:docPr id="19" name="Conector de seta reta 19"/>
                <wp:cNvGraphicFramePr/>
                <a:graphic xmlns:a="http://schemas.openxmlformats.org/drawingml/2006/main">
                  <a:graphicData uri="http://schemas.microsoft.com/office/word/2010/wordprocessingShape">
                    <wps:wsp>
                      <wps:cNvCnPr/>
                      <wps:spPr>
                        <a:xfrm>
                          <a:off x="0" y="0"/>
                          <a:ext cx="2314575" cy="96202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19" o:spid="_x0000_s1026" type="#_x0000_t32" style="position:absolute;margin-left:88.2pt;margin-top:10.5pt;width:182.25pt;height:7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" strokecolor="black [3213]">
                <v:stroke startarrow="open" endarrow="open"/>
              </v:shape>
            </w:pict>
          </mc:Fallback>
        </mc:AlternateContent>
      </w:r>
      <w:r w:rsidR="000B1BBC" w:rsidRPr="001F3834">
        <w:rPr>
          <w:rFonts w:ascii="Times New Roman" w:hAnsi="Times New Roman" w:cs="Times New Roman"/>
          <w:sz w:val="24"/>
          <w:szCs w:val="24"/>
        </w:rPr>
        <w:t xml:space="preserve">             </w:t>
      </w:r>
      <w:r w:rsidR="0049639F" w:rsidRPr="001F3834">
        <w:rPr>
          <w:rFonts w:ascii="Times New Roman" w:hAnsi="Times New Roman" w:cs="Times New Roman"/>
          <w:sz w:val="24"/>
          <w:szCs w:val="24"/>
        </w:rPr>
        <w:t xml:space="preserve">    </w:t>
      </w:r>
      <w:r w:rsidR="000B1BBC" w:rsidRPr="001F3834">
        <w:rPr>
          <w:rFonts w:ascii="Times New Roman" w:hAnsi="Times New Roman" w:cs="Times New Roman"/>
          <w:sz w:val="24"/>
          <w:szCs w:val="24"/>
        </w:rPr>
        <w:t xml:space="preserve"> (Euforia)                                          </w:t>
      </w:r>
      <w:r w:rsidR="0051251A" w:rsidRPr="001F3834">
        <w:rPr>
          <w:rFonts w:ascii="Times New Roman" w:hAnsi="Times New Roman" w:cs="Times New Roman"/>
          <w:sz w:val="24"/>
          <w:szCs w:val="24"/>
        </w:rPr>
        <w:t xml:space="preserve">    </w:t>
      </w:r>
      <w:r w:rsidR="000B1BBC" w:rsidRPr="001F3834">
        <w:rPr>
          <w:rFonts w:ascii="Times New Roman" w:hAnsi="Times New Roman" w:cs="Times New Roman"/>
          <w:sz w:val="24"/>
          <w:szCs w:val="24"/>
        </w:rPr>
        <w:t xml:space="preserve">   </w:t>
      </w:r>
      <w:r w:rsidR="0051251A" w:rsidRPr="001F3834">
        <w:rPr>
          <w:rFonts w:ascii="Times New Roman" w:hAnsi="Times New Roman" w:cs="Times New Roman"/>
          <w:sz w:val="24"/>
          <w:szCs w:val="24"/>
        </w:rPr>
        <w:t xml:space="preserve">  </w:t>
      </w:r>
      <w:r w:rsidR="000B1BBC" w:rsidRPr="001F3834">
        <w:rPr>
          <w:rFonts w:ascii="Times New Roman" w:hAnsi="Times New Roman" w:cs="Times New Roman"/>
          <w:sz w:val="24"/>
          <w:szCs w:val="24"/>
        </w:rPr>
        <w:t xml:space="preserve"> </w:t>
      </w:r>
      <w:r w:rsidR="0049639F" w:rsidRPr="001F3834">
        <w:rPr>
          <w:rFonts w:ascii="Times New Roman" w:hAnsi="Times New Roman" w:cs="Times New Roman"/>
          <w:sz w:val="24"/>
          <w:szCs w:val="24"/>
        </w:rPr>
        <w:t xml:space="preserve">     </w:t>
      </w:r>
      <w:r w:rsidR="000B1BBC" w:rsidRPr="001F3834">
        <w:rPr>
          <w:rFonts w:ascii="Times New Roman" w:hAnsi="Times New Roman" w:cs="Times New Roman"/>
          <w:sz w:val="24"/>
          <w:szCs w:val="24"/>
        </w:rPr>
        <w:t xml:space="preserve"> </w:t>
      </w:r>
      <w:r w:rsidR="00D116B5">
        <w:rPr>
          <w:rFonts w:ascii="Times New Roman" w:hAnsi="Times New Roman" w:cs="Times New Roman"/>
          <w:sz w:val="24"/>
          <w:szCs w:val="24"/>
        </w:rPr>
        <w:t xml:space="preserve">  </w:t>
      </w:r>
      <w:r w:rsidR="000B1BBC" w:rsidRPr="001F3834">
        <w:rPr>
          <w:rFonts w:ascii="Times New Roman" w:hAnsi="Times New Roman" w:cs="Times New Roman"/>
          <w:sz w:val="24"/>
          <w:szCs w:val="24"/>
        </w:rPr>
        <w:t>(Disforia)</w:t>
      </w:r>
    </w:p>
    <w:p w14:paraId="47EC7129" w14:textId="50E70852" w:rsidR="000B1BBC" w:rsidRPr="001F3834" w:rsidRDefault="000B1BBC" w:rsidP="001F3834">
      <w:pPr>
        <w:tabs>
          <w:tab w:val="left" w:pos="-284"/>
          <w:tab w:val="left" w:pos="3405"/>
        </w:tabs>
        <w:spacing w:after="0" w:line="360" w:lineRule="auto"/>
        <w:ind w:left="-284"/>
        <w:jc w:val="both"/>
        <w:rPr>
          <w:rFonts w:ascii="Times New Roman" w:hAnsi="Times New Roman" w:cs="Times New Roman"/>
          <w:sz w:val="18"/>
          <w:szCs w:val="18"/>
        </w:rPr>
      </w:pPr>
      <w:r w:rsidRPr="001F3834">
        <w:rPr>
          <w:rFonts w:ascii="Times New Roman" w:hAnsi="Times New Roman" w:cs="Times New Roman"/>
          <w:sz w:val="18"/>
          <w:szCs w:val="18"/>
        </w:rPr>
        <w:tab/>
      </w:r>
      <w:r w:rsidR="00CA3008" w:rsidRPr="001F3834">
        <w:rPr>
          <w:rFonts w:ascii="Times New Roman" w:hAnsi="Times New Roman" w:cs="Times New Roman"/>
          <w:sz w:val="18"/>
          <w:szCs w:val="18"/>
        </w:rPr>
        <w:t xml:space="preserve">   </w:t>
      </w:r>
    </w:p>
    <w:p w14:paraId="54BDFE65" w14:textId="2F5A3B5E" w:rsidR="000B1BBC" w:rsidRPr="001F3834" w:rsidRDefault="000B1BBC" w:rsidP="001F3834">
      <w:pPr>
        <w:tabs>
          <w:tab w:val="left" w:pos="-284"/>
          <w:tab w:val="left" w:pos="3405"/>
        </w:tabs>
        <w:spacing w:after="0" w:line="360" w:lineRule="auto"/>
        <w:ind w:left="-284"/>
        <w:jc w:val="both"/>
        <w:rPr>
          <w:rFonts w:ascii="Times New Roman" w:hAnsi="Times New Roman" w:cs="Times New Roman"/>
          <w:sz w:val="18"/>
          <w:szCs w:val="18"/>
        </w:rPr>
      </w:pPr>
    </w:p>
    <w:p w14:paraId="17D553FE" w14:textId="2CE6CCD1" w:rsidR="000B1BBC" w:rsidRPr="001F3834" w:rsidRDefault="000B1BBC" w:rsidP="001F3834">
      <w:pPr>
        <w:tabs>
          <w:tab w:val="left" w:pos="-284"/>
          <w:tab w:val="left" w:pos="3405"/>
        </w:tabs>
        <w:spacing w:after="0" w:line="360" w:lineRule="auto"/>
        <w:ind w:left="-284"/>
        <w:jc w:val="both"/>
        <w:rPr>
          <w:rFonts w:ascii="Times New Roman" w:hAnsi="Times New Roman" w:cs="Times New Roman"/>
          <w:sz w:val="18"/>
          <w:szCs w:val="18"/>
        </w:rPr>
      </w:pPr>
    </w:p>
    <w:p w14:paraId="27F2922E" w14:textId="77777777" w:rsidR="000B1BBC" w:rsidRPr="001F3834" w:rsidRDefault="000B1BBC" w:rsidP="001F3834">
      <w:pPr>
        <w:spacing w:after="0" w:line="360" w:lineRule="auto"/>
        <w:rPr>
          <w:rFonts w:ascii="Times New Roman" w:hAnsi="Times New Roman" w:cs="Times New Roman"/>
          <w:sz w:val="18"/>
          <w:szCs w:val="18"/>
        </w:rPr>
      </w:pPr>
    </w:p>
    <w:p w14:paraId="1FDEC7A7" w14:textId="450C6B85" w:rsidR="000B1BBC" w:rsidRPr="001F3834" w:rsidRDefault="000B1BBC" w:rsidP="001F3834">
      <w:pPr>
        <w:tabs>
          <w:tab w:val="left" w:pos="0"/>
        </w:tabs>
        <w:spacing w:after="0" w:line="360" w:lineRule="auto"/>
        <w:rPr>
          <w:rFonts w:ascii="Times New Roman" w:hAnsi="Times New Roman" w:cs="Times New Roman"/>
          <w:sz w:val="24"/>
          <w:szCs w:val="24"/>
        </w:rPr>
      </w:pPr>
      <w:r w:rsidRPr="001F3834">
        <w:rPr>
          <w:rFonts w:ascii="Times New Roman" w:hAnsi="Times New Roman" w:cs="Times New Roman"/>
          <w:sz w:val="18"/>
          <w:szCs w:val="18"/>
        </w:rPr>
        <w:tab/>
      </w:r>
      <w:r w:rsidR="00D84CC1">
        <w:rPr>
          <w:rFonts w:ascii="Times New Roman" w:hAnsi="Times New Roman" w:cs="Times New Roman"/>
          <w:sz w:val="24"/>
          <w:szCs w:val="24"/>
        </w:rPr>
        <w:t xml:space="preserve"> </w:t>
      </w:r>
      <w:r w:rsidR="00D84CC1" w:rsidRPr="001F3834">
        <w:rPr>
          <w:rFonts w:ascii="Times New Roman" w:hAnsi="Times New Roman" w:cs="Times New Roman"/>
          <w:sz w:val="24"/>
          <w:szCs w:val="24"/>
        </w:rPr>
        <w:t xml:space="preserve">não-saúde                                                               </w:t>
      </w:r>
      <w:r w:rsidR="00C206C6" w:rsidRPr="001F3834">
        <w:rPr>
          <w:rFonts w:ascii="Times New Roman" w:hAnsi="Times New Roman" w:cs="Times New Roman"/>
          <w:sz w:val="24"/>
          <w:szCs w:val="24"/>
        </w:rPr>
        <w:t>não-doença</w:t>
      </w:r>
    </w:p>
    <w:p w14:paraId="42D88BEC" w14:textId="091CAC92" w:rsidR="003F515E" w:rsidRDefault="008F2CC2" w:rsidP="001F3834">
      <w:pPr>
        <w:tabs>
          <w:tab w:val="left" w:pos="0"/>
        </w:tabs>
        <w:spacing w:after="0" w:line="360" w:lineRule="auto"/>
        <w:rPr>
          <w:rFonts w:ascii="Times New Roman" w:hAnsi="Times New Roman" w:cs="Times New Roman"/>
          <w:sz w:val="24"/>
          <w:szCs w:val="24"/>
        </w:rPr>
      </w:pPr>
      <w:r>
        <w:rPr>
          <w:rFonts w:ascii="Times New Roman" w:hAnsi="Times New Roman" w:cs="Times New Roman"/>
          <w:noProof/>
          <w:sz w:val="18"/>
          <w:szCs w:val="18"/>
          <w:lang w:eastAsia="pt-BR"/>
        </w:rPr>
        <mc:AlternateContent>
          <mc:Choice Requires="wps">
            <w:drawing>
              <wp:anchor distT="4294967295" distB="4294967295" distL="114300" distR="114300" simplePos="0" relativeHeight="251696128" behindDoc="0" locked="0" layoutInCell="1" allowOverlap="1" wp14:anchorId="173A2086" wp14:editId="1DF4D5DF">
                <wp:simplePos x="0" y="0"/>
                <wp:positionH relativeFrom="column">
                  <wp:posOffset>1215390</wp:posOffset>
                </wp:positionH>
                <wp:positionV relativeFrom="paragraph">
                  <wp:posOffset>76200</wp:posOffset>
                </wp:positionV>
                <wp:extent cx="952500" cy="0"/>
                <wp:effectExtent l="38100" t="76200" r="0" b="114300"/>
                <wp:wrapNone/>
                <wp:docPr id="22"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5250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Conector de seta reta 4" o:spid="_x0000_s1026" type="#_x0000_t32" style="position:absolute;margin-left:95.7pt;margin-top:6pt;width:75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">
                <v:stroke endarrow="open"/>
                <o:lock v:ext="edit" shapetype="f"/>
              </v:shape>
            </w:pict>
          </mc:Fallback>
        </mc:AlternateContent>
      </w:r>
      <w:r w:rsidR="00D116B5">
        <w:rPr>
          <w:rFonts w:ascii="Times New Roman" w:hAnsi="Times New Roman" w:cs="Times New Roman"/>
          <w:noProof/>
          <w:sz w:val="18"/>
          <w:szCs w:val="18"/>
          <w:lang w:eastAsia="pt-BR"/>
        </w:rPr>
        <mc:AlternateContent>
          <mc:Choice Requires="wps">
            <w:drawing>
              <wp:anchor distT="4294967295" distB="4294967295" distL="114300" distR="114300" simplePos="0" relativeHeight="251694080" behindDoc="0" locked="0" layoutInCell="1" allowOverlap="1" wp14:anchorId="24BDF473" wp14:editId="67001BE1">
                <wp:simplePos x="0" y="0"/>
                <wp:positionH relativeFrom="column">
                  <wp:posOffset>2253615</wp:posOffset>
                </wp:positionH>
                <wp:positionV relativeFrom="paragraph">
                  <wp:posOffset>76200</wp:posOffset>
                </wp:positionV>
                <wp:extent cx="1104265" cy="0"/>
                <wp:effectExtent l="0" t="76200" r="19685" b="114300"/>
                <wp:wrapNone/>
                <wp:docPr id="21"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4265"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Conector de seta reta 3" o:spid="_x0000_s1026" type="#_x0000_t32" style="position:absolute;margin-left:177.45pt;margin-top:6pt;width:86.9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">
                <v:stroke endarrow="open"/>
                <o:lock v:ext="edit" shapetype="f"/>
              </v:shape>
            </w:pict>
          </mc:Fallback>
        </mc:AlternateContent>
      </w:r>
      <w:r w:rsidR="001F3834">
        <w:rPr>
          <w:rFonts w:ascii="Times New Roman" w:hAnsi="Times New Roman" w:cs="Times New Roman"/>
          <w:sz w:val="24"/>
          <w:szCs w:val="24"/>
        </w:rPr>
        <w:t xml:space="preserve">          </w:t>
      </w:r>
      <w:r w:rsidR="000B1BBC" w:rsidRPr="001F3834">
        <w:rPr>
          <w:rFonts w:ascii="Times New Roman" w:hAnsi="Times New Roman" w:cs="Times New Roman"/>
          <w:sz w:val="24"/>
          <w:szCs w:val="24"/>
        </w:rPr>
        <w:t>(não-euforia)</w:t>
      </w:r>
      <w:r w:rsidR="00C206C6" w:rsidRPr="001F3834">
        <w:rPr>
          <w:rFonts w:ascii="Times New Roman" w:hAnsi="Times New Roman" w:cs="Times New Roman"/>
          <w:sz w:val="24"/>
          <w:szCs w:val="24"/>
        </w:rPr>
        <w:t xml:space="preserve">                                                </w:t>
      </w:r>
      <w:r w:rsidR="0051251A" w:rsidRPr="001F3834">
        <w:rPr>
          <w:rFonts w:ascii="Times New Roman" w:hAnsi="Times New Roman" w:cs="Times New Roman"/>
          <w:sz w:val="24"/>
          <w:szCs w:val="24"/>
        </w:rPr>
        <w:t xml:space="preserve">     </w:t>
      </w:r>
      <w:r w:rsidR="00C206C6" w:rsidRPr="001F3834">
        <w:rPr>
          <w:rFonts w:ascii="Times New Roman" w:hAnsi="Times New Roman" w:cs="Times New Roman"/>
          <w:sz w:val="24"/>
          <w:szCs w:val="24"/>
        </w:rPr>
        <w:t xml:space="preserve"> </w:t>
      </w:r>
      <w:r w:rsidR="0051251A" w:rsidRPr="001F3834">
        <w:rPr>
          <w:rFonts w:ascii="Times New Roman" w:hAnsi="Times New Roman" w:cs="Times New Roman"/>
          <w:sz w:val="24"/>
          <w:szCs w:val="24"/>
        </w:rPr>
        <w:t xml:space="preserve">  </w:t>
      </w:r>
      <w:r w:rsidR="00C206C6" w:rsidRPr="001F3834">
        <w:rPr>
          <w:rFonts w:ascii="Times New Roman" w:hAnsi="Times New Roman" w:cs="Times New Roman"/>
          <w:sz w:val="24"/>
          <w:szCs w:val="24"/>
        </w:rPr>
        <w:t xml:space="preserve">  </w:t>
      </w:r>
      <w:r w:rsidR="00450627">
        <w:rPr>
          <w:rFonts w:ascii="Times New Roman" w:hAnsi="Times New Roman" w:cs="Times New Roman"/>
          <w:sz w:val="24"/>
          <w:szCs w:val="24"/>
        </w:rPr>
        <w:t xml:space="preserve">  </w:t>
      </w:r>
      <w:r w:rsidR="00C206C6" w:rsidRPr="001F3834">
        <w:rPr>
          <w:rFonts w:ascii="Times New Roman" w:hAnsi="Times New Roman" w:cs="Times New Roman"/>
          <w:sz w:val="24"/>
          <w:szCs w:val="24"/>
        </w:rPr>
        <w:t>(não-disforia)</w:t>
      </w:r>
    </w:p>
    <w:p w14:paraId="15AD59A8" w14:textId="7D644A57" w:rsidR="008F2CC2" w:rsidRPr="00D26685" w:rsidRDefault="008F2CC2" w:rsidP="001F3834">
      <w:pPr>
        <w:tabs>
          <w:tab w:val="left" w:pos="0"/>
        </w:tabs>
        <w:spacing w:after="0" w:line="360" w:lineRule="auto"/>
        <w:rPr>
          <w:rFonts w:ascii="Times New Roman" w:hAnsi="Times New Roman" w:cs="Times New Roman"/>
          <w:sz w:val="24"/>
          <w:szCs w:val="24"/>
        </w:rPr>
      </w:pPr>
    </w:p>
    <w:p w14:paraId="087CAC63" w14:textId="24B17C9B" w:rsidR="003F515E" w:rsidRPr="001F3834" w:rsidRDefault="00D26685" w:rsidP="001F3834">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515E" w:rsidRPr="001F3834">
        <w:rPr>
          <w:rFonts w:ascii="Times New Roman" w:hAnsi="Times New Roman" w:cs="Times New Roman"/>
          <w:sz w:val="24"/>
          <w:szCs w:val="24"/>
        </w:rPr>
        <w:t xml:space="preserve">Entretanto, o discurso desenvolve-se com manifestações textuais variadas (tais como: </w:t>
      </w:r>
      <w:r w:rsidR="003F515E" w:rsidRPr="00033032">
        <w:rPr>
          <w:rFonts w:ascii="Times New Roman" w:hAnsi="Times New Roman" w:cs="Times New Roman"/>
          <w:sz w:val="24"/>
          <w:szCs w:val="24"/>
        </w:rPr>
        <w:t>“d</w:t>
      </w:r>
      <w:r w:rsidR="001D6204" w:rsidRPr="00033032">
        <w:rPr>
          <w:rFonts w:ascii="Times New Roman" w:hAnsi="Times New Roman" w:cs="Times New Roman"/>
          <w:sz w:val="24"/>
          <w:szCs w:val="24"/>
        </w:rPr>
        <w:t>engue”, “dengue mata”, “contra a</w:t>
      </w:r>
      <w:r w:rsidR="003F515E" w:rsidRPr="00033032">
        <w:rPr>
          <w:rFonts w:ascii="Times New Roman" w:hAnsi="Times New Roman" w:cs="Times New Roman"/>
          <w:sz w:val="24"/>
          <w:szCs w:val="24"/>
        </w:rPr>
        <w:t xml:space="preserve"> dengue”</w:t>
      </w:r>
      <w:r w:rsidR="00033032" w:rsidRPr="00033032">
        <w:rPr>
          <w:rFonts w:ascii="Times New Roman" w:hAnsi="Times New Roman" w:cs="Times New Roman"/>
          <w:sz w:val="24"/>
          <w:szCs w:val="24"/>
        </w:rPr>
        <w:t>.</w:t>
      </w:r>
      <w:r w:rsidR="003F515E" w:rsidRPr="001F3834">
        <w:rPr>
          <w:rFonts w:ascii="Times New Roman" w:hAnsi="Times New Roman" w:cs="Times New Roman"/>
          <w:sz w:val="24"/>
          <w:szCs w:val="24"/>
        </w:rPr>
        <w:t xml:space="preserve"> </w:t>
      </w:r>
      <w:r w:rsidR="00033032">
        <w:rPr>
          <w:rFonts w:ascii="Times New Roman" w:hAnsi="Times New Roman" w:cs="Times New Roman"/>
          <w:sz w:val="24"/>
          <w:szCs w:val="24"/>
        </w:rPr>
        <w:t>(</w:t>
      </w:r>
      <w:r w:rsidR="003F515E" w:rsidRPr="001F3834">
        <w:rPr>
          <w:rFonts w:ascii="Times New Roman" w:hAnsi="Times New Roman" w:cs="Times New Roman"/>
          <w:sz w:val="24"/>
          <w:szCs w:val="24"/>
        </w:rPr>
        <w:t>www.</w:t>
      </w:r>
      <w:r w:rsidR="003F515E" w:rsidRPr="005C2EDD">
        <w:rPr>
          <w:rFonts w:ascii="Times New Roman" w:hAnsi="Times New Roman" w:cs="Times New Roman"/>
          <w:sz w:val="24"/>
          <w:szCs w:val="24"/>
        </w:rPr>
        <w:t>combatadengue</w:t>
      </w:r>
      <w:r w:rsidR="001D6204">
        <w:rPr>
          <w:rFonts w:ascii="Times New Roman" w:hAnsi="Times New Roman" w:cs="Times New Roman"/>
          <w:sz w:val="24"/>
          <w:szCs w:val="24"/>
        </w:rPr>
        <w:t>.com.br/</w:t>
      </w:r>
      <w:r w:rsidR="003F515E" w:rsidRPr="005C2EDD">
        <w:rPr>
          <w:rFonts w:ascii="Times New Roman" w:hAnsi="Times New Roman" w:cs="Times New Roman"/>
          <w:sz w:val="24"/>
          <w:szCs w:val="24"/>
        </w:rPr>
        <w:t>etc</w:t>
      </w:r>
      <w:r w:rsidR="00153651" w:rsidRPr="005C2EDD">
        <w:rPr>
          <w:rFonts w:ascii="Times New Roman" w:hAnsi="Times New Roman" w:cs="Times New Roman"/>
          <w:sz w:val="24"/>
          <w:szCs w:val="24"/>
        </w:rPr>
        <w:t>.). Que</w:t>
      </w:r>
      <w:r w:rsidR="002137FA" w:rsidRPr="005C2EDD">
        <w:rPr>
          <w:rFonts w:ascii="Times New Roman" w:hAnsi="Times New Roman" w:cs="Times New Roman"/>
          <w:sz w:val="24"/>
          <w:szCs w:val="24"/>
        </w:rPr>
        <w:t xml:space="preserve"> nos possibilitam alcançar a oposição semântica de maior abstração /vida/ </w:t>
      </w:r>
      <w:r w:rsidR="002137FA" w:rsidRPr="005C2EDD">
        <w:rPr>
          <w:rFonts w:ascii="Times New Roman" w:hAnsi="Times New Roman" w:cs="Times New Roman"/>
          <w:i/>
          <w:sz w:val="24"/>
          <w:szCs w:val="24"/>
        </w:rPr>
        <w:t>versus</w:t>
      </w:r>
      <w:r w:rsidR="002137FA" w:rsidRPr="005C2EDD">
        <w:rPr>
          <w:rFonts w:ascii="Times New Roman" w:hAnsi="Times New Roman" w:cs="Times New Roman"/>
          <w:sz w:val="24"/>
          <w:szCs w:val="24"/>
        </w:rPr>
        <w:t xml:space="preserve"> /morte</w:t>
      </w:r>
      <w:r w:rsidR="002137FA" w:rsidRPr="001F3834">
        <w:rPr>
          <w:rFonts w:ascii="Times New Roman" w:hAnsi="Times New Roman" w:cs="Times New Roman"/>
          <w:sz w:val="24"/>
          <w:szCs w:val="24"/>
        </w:rPr>
        <w:t>/ (term</w:t>
      </w:r>
      <w:r w:rsidR="00D22AD6">
        <w:rPr>
          <w:rFonts w:ascii="Times New Roman" w:hAnsi="Times New Roman" w:cs="Times New Roman"/>
          <w:sz w:val="24"/>
          <w:szCs w:val="24"/>
        </w:rPr>
        <w:t>os contrários), que, articulado</w:t>
      </w:r>
      <w:r w:rsidR="002137FA" w:rsidRPr="001F3834">
        <w:rPr>
          <w:rFonts w:ascii="Times New Roman" w:hAnsi="Times New Roman" w:cs="Times New Roman"/>
          <w:sz w:val="24"/>
          <w:szCs w:val="24"/>
        </w:rPr>
        <w:t xml:space="preserve"> com seus contraditórios (respectivamente /não</w:t>
      </w:r>
      <w:r w:rsidR="002137FA">
        <w:rPr>
          <w:rFonts w:ascii="Times New Roman" w:hAnsi="Times New Roman" w:cs="Times New Roman"/>
          <w:sz w:val="24"/>
          <w:szCs w:val="24"/>
        </w:rPr>
        <w:t>-</w:t>
      </w:r>
      <w:r w:rsidR="002137FA" w:rsidRPr="001F3834">
        <w:rPr>
          <w:rFonts w:ascii="Times New Roman" w:hAnsi="Times New Roman" w:cs="Times New Roman"/>
          <w:sz w:val="24"/>
          <w:szCs w:val="24"/>
        </w:rPr>
        <w:t>vida/ e /não-morte/), configuram o quadrado semiótico que segue:</w:t>
      </w:r>
    </w:p>
    <w:p w14:paraId="0DDE08E6" w14:textId="0885A19D" w:rsidR="003F515E" w:rsidRPr="001F3834" w:rsidRDefault="003F515E" w:rsidP="00450627">
      <w:pPr>
        <w:tabs>
          <w:tab w:val="left" w:pos="0"/>
        </w:tabs>
        <w:spacing w:after="0" w:line="240" w:lineRule="auto"/>
        <w:jc w:val="both"/>
        <w:rPr>
          <w:rFonts w:ascii="Times New Roman" w:hAnsi="Times New Roman" w:cs="Times New Roman"/>
          <w:sz w:val="24"/>
          <w:szCs w:val="24"/>
        </w:rPr>
      </w:pPr>
      <w:r w:rsidRPr="001F3834">
        <w:rPr>
          <w:rFonts w:ascii="Times New Roman" w:hAnsi="Times New Roman" w:cs="Times New Roman"/>
        </w:rPr>
        <w:t xml:space="preserve">                  </w:t>
      </w:r>
      <w:r w:rsidR="0051251A" w:rsidRPr="001F3834">
        <w:rPr>
          <w:rFonts w:ascii="Times New Roman" w:hAnsi="Times New Roman" w:cs="Times New Roman"/>
        </w:rPr>
        <w:t xml:space="preserve">  </w:t>
      </w:r>
      <w:r w:rsidRPr="001F3834">
        <w:rPr>
          <w:rFonts w:ascii="Times New Roman" w:hAnsi="Times New Roman" w:cs="Times New Roman"/>
        </w:rPr>
        <w:t xml:space="preserve">    </w:t>
      </w:r>
      <w:r w:rsidRPr="001F3834">
        <w:rPr>
          <w:rFonts w:ascii="Times New Roman" w:hAnsi="Times New Roman" w:cs="Times New Roman"/>
          <w:sz w:val="24"/>
          <w:szCs w:val="24"/>
        </w:rPr>
        <w:t xml:space="preserve">vida                                                           </w:t>
      </w:r>
      <w:r w:rsidR="00F31D84" w:rsidRPr="001F3834">
        <w:rPr>
          <w:rFonts w:ascii="Times New Roman" w:hAnsi="Times New Roman" w:cs="Times New Roman"/>
          <w:sz w:val="24"/>
          <w:szCs w:val="24"/>
        </w:rPr>
        <w:t xml:space="preserve">  </w:t>
      </w:r>
      <w:r w:rsidR="00D84CC1">
        <w:rPr>
          <w:rFonts w:ascii="Times New Roman" w:hAnsi="Times New Roman" w:cs="Times New Roman"/>
          <w:sz w:val="24"/>
          <w:szCs w:val="24"/>
        </w:rPr>
        <w:t xml:space="preserve">     </w:t>
      </w:r>
      <w:r w:rsidR="00F31D84" w:rsidRPr="001F3834">
        <w:rPr>
          <w:rFonts w:ascii="Times New Roman" w:hAnsi="Times New Roman" w:cs="Times New Roman"/>
          <w:sz w:val="24"/>
          <w:szCs w:val="24"/>
        </w:rPr>
        <w:t xml:space="preserve">   </w:t>
      </w:r>
      <w:r w:rsidRPr="001F3834">
        <w:rPr>
          <w:rFonts w:ascii="Times New Roman" w:hAnsi="Times New Roman" w:cs="Times New Roman"/>
          <w:sz w:val="24"/>
          <w:szCs w:val="24"/>
        </w:rPr>
        <w:t xml:space="preserve">   morte</w:t>
      </w:r>
    </w:p>
    <w:p w14:paraId="1A081787" w14:textId="1BA118F1" w:rsidR="0049639F" w:rsidRPr="001F3834" w:rsidRDefault="003F515E" w:rsidP="00450627">
      <w:pPr>
        <w:tabs>
          <w:tab w:val="left" w:pos="0"/>
        </w:tabs>
        <w:spacing w:after="0" w:line="240" w:lineRule="auto"/>
        <w:rPr>
          <w:rFonts w:ascii="Times New Roman" w:hAnsi="Times New Roman" w:cs="Times New Roman"/>
          <w:sz w:val="24"/>
          <w:szCs w:val="24"/>
        </w:rPr>
      </w:pPr>
      <w:r w:rsidRPr="001F3834">
        <w:rPr>
          <w:rFonts w:ascii="Times New Roman" w:hAnsi="Times New Roman" w:cs="Times New Roman"/>
          <w:sz w:val="24"/>
          <w:szCs w:val="24"/>
        </w:rPr>
        <w:t xml:space="preserve">             </w:t>
      </w:r>
      <w:r w:rsidR="0051251A" w:rsidRPr="001F3834">
        <w:rPr>
          <w:rFonts w:ascii="Times New Roman" w:hAnsi="Times New Roman" w:cs="Times New Roman"/>
          <w:sz w:val="24"/>
          <w:szCs w:val="24"/>
        </w:rPr>
        <w:t xml:space="preserve">     </w:t>
      </w:r>
      <w:r w:rsidRPr="001F3834">
        <w:rPr>
          <w:rFonts w:ascii="Times New Roman" w:hAnsi="Times New Roman" w:cs="Times New Roman"/>
          <w:sz w:val="24"/>
          <w:szCs w:val="24"/>
        </w:rPr>
        <w:t xml:space="preserve">    (euforia)                      </w:t>
      </w:r>
      <w:r w:rsidR="00450627">
        <w:rPr>
          <w:rFonts w:ascii="Times New Roman" w:hAnsi="Times New Roman" w:cs="Times New Roman"/>
          <w:sz w:val="24"/>
          <w:szCs w:val="24"/>
        </w:rPr>
        <w:t xml:space="preserve"> </w:t>
      </w:r>
      <w:r w:rsidRPr="001F3834">
        <w:rPr>
          <w:rFonts w:ascii="Times New Roman" w:hAnsi="Times New Roman" w:cs="Times New Roman"/>
          <w:sz w:val="24"/>
          <w:szCs w:val="24"/>
        </w:rPr>
        <w:t xml:space="preserve">                                      </w:t>
      </w:r>
      <w:r w:rsidR="00F31D84" w:rsidRPr="001F3834">
        <w:rPr>
          <w:rFonts w:ascii="Times New Roman" w:hAnsi="Times New Roman" w:cs="Times New Roman"/>
          <w:sz w:val="24"/>
          <w:szCs w:val="24"/>
        </w:rPr>
        <w:t xml:space="preserve">  </w:t>
      </w:r>
      <w:r w:rsidRPr="001F3834">
        <w:rPr>
          <w:rFonts w:ascii="Times New Roman" w:hAnsi="Times New Roman" w:cs="Times New Roman"/>
          <w:sz w:val="24"/>
          <w:szCs w:val="24"/>
        </w:rPr>
        <w:t xml:space="preserve"> (disforia)</w:t>
      </w:r>
    </w:p>
    <w:p w14:paraId="437B63D2" w14:textId="04D99122" w:rsidR="003F515E" w:rsidRPr="001F3834" w:rsidRDefault="00C70D78" w:rsidP="001F3834">
      <w:pPr>
        <w:tabs>
          <w:tab w:val="left" w:pos="0"/>
        </w:tabs>
        <w:spacing w:after="0" w:line="360" w:lineRule="auto"/>
        <w:rPr>
          <w:rFonts w:ascii="Times New Roman" w:hAnsi="Times New Roman" w:cs="Times New Roman"/>
        </w:rPr>
      </w:pPr>
      <w:r>
        <w:rPr>
          <w:rFonts w:ascii="Times New Roman" w:hAnsi="Times New Roman" w:cs="Times New Roman"/>
          <w:noProof/>
          <w:lang w:eastAsia="pt-BR"/>
        </w:rPr>
        <mc:AlternateContent>
          <mc:Choice Requires="wpg">
            <w:drawing>
              <wp:anchor distT="0" distB="0" distL="114300" distR="114300" simplePos="0" relativeHeight="251679744" behindDoc="0" locked="0" layoutInCell="1" allowOverlap="1" wp14:anchorId="29A16AF8" wp14:editId="469D8460">
                <wp:simplePos x="0" y="0"/>
                <wp:positionH relativeFrom="column">
                  <wp:posOffset>1191260</wp:posOffset>
                </wp:positionH>
                <wp:positionV relativeFrom="paragraph">
                  <wp:posOffset>182880</wp:posOffset>
                </wp:positionV>
                <wp:extent cx="2630805" cy="1028700"/>
                <wp:effectExtent l="38100" t="76200" r="74295" b="76200"/>
                <wp:wrapNone/>
                <wp:docPr id="18" name="Group 18"/>
                <wp:cNvGraphicFramePr/>
                <a:graphic xmlns:a="http://schemas.openxmlformats.org/drawingml/2006/main">
                  <a:graphicData uri="http://schemas.microsoft.com/office/word/2010/wordprocessingGroup">
                    <wpg:wgp>
                      <wpg:cNvGrpSpPr/>
                      <wpg:grpSpPr>
                        <a:xfrm>
                          <a:off x="0" y="0"/>
                          <a:ext cx="2630805" cy="1028700"/>
                          <a:chOff x="0" y="0"/>
                          <a:chExt cx="2630805" cy="1028700"/>
                        </a:xfrm>
                      </wpg:grpSpPr>
                      <wps:wsp>
                        <wps:cNvPr id="1" name="Conector de seta reta 1"/>
                        <wps:cNvCnPr/>
                        <wps:spPr>
                          <a:xfrm>
                            <a:off x="1452880" y="5715"/>
                            <a:ext cx="1171575" cy="0"/>
                          </a:xfrm>
                          <a:prstGeom prst="straightConnector1">
                            <a:avLst/>
                          </a:prstGeom>
                          <a:noFill/>
                          <a:ln w="9525" cap="flat" cmpd="sng" algn="ctr">
                            <a:solidFill>
                              <a:sysClr val="windowText" lastClr="000000"/>
                            </a:solidFill>
                            <a:prstDash val="solid"/>
                            <a:tailEnd type="arrow"/>
                          </a:ln>
                          <a:effectLst/>
                        </wps:spPr>
                        <wps:bodyPr/>
                      </wps:wsp>
                      <wps:wsp>
                        <wps:cNvPr id="9" name="Conector de seta reta 9"/>
                        <wps:cNvCnPr/>
                        <wps:spPr>
                          <a:xfrm flipH="1">
                            <a:off x="0" y="0"/>
                            <a:ext cx="1293319" cy="0"/>
                          </a:xfrm>
                          <a:prstGeom prst="straightConnector1">
                            <a:avLst/>
                          </a:prstGeom>
                          <a:noFill/>
                          <a:ln w="9525" cap="flat" cmpd="sng" algn="ctr">
                            <a:solidFill>
                              <a:sysClr val="windowText" lastClr="000000"/>
                            </a:solidFill>
                            <a:prstDash val="solid"/>
                            <a:tailEnd type="arrow"/>
                          </a:ln>
                          <a:effectLst/>
                        </wps:spPr>
                        <wps:bodyPr/>
                      </wps:wsp>
                      <wps:wsp>
                        <wps:cNvPr id="10" name="Conector de seta reta 10"/>
                        <wps:cNvCnPr/>
                        <wps:spPr>
                          <a:xfrm flipH="1" flipV="1">
                            <a:off x="50165" y="54610"/>
                            <a:ext cx="8890" cy="933450"/>
                          </a:xfrm>
                          <a:prstGeom prst="straightConnector1">
                            <a:avLst/>
                          </a:prstGeom>
                          <a:noFill/>
                          <a:ln w="9525" cap="flat" cmpd="sng" algn="ctr">
                            <a:solidFill>
                              <a:sysClr val="windowText" lastClr="000000"/>
                            </a:solidFill>
                            <a:prstDash val="solid"/>
                            <a:tailEnd type="arrow"/>
                          </a:ln>
                          <a:effectLst/>
                        </wps:spPr>
                        <wps:bodyPr/>
                      </wps:wsp>
                      <wps:wsp>
                        <wps:cNvPr id="11" name="Conector de seta reta 11"/>
                        <wps:cNvCnPr/>
                        <wps:spPr>
                          <a:xfrm flipH="1" flipV="1">
                            <a:off x="2621915" y="55880"/>
                            <a:ext cx="8890" cy="932180"/>
                          </a:xfrm>
                          <a:prstGeom prst="straightConnector1">
                            <a:avLst/>
                          </a:prstGeom>
                          <a:noFill/>
                          <a:ln w="9525" cap="flat" cmpd="sng" algn="ctr">
                            <a:solidFill>
                              <a:sysClr val="windowText" lastClr="000000"/>
                            </a:solidFill>
                            <a:prstDash val="solid"/>
                            <a:tailEnd type="arrow"/>
                          </a:ln>
                          <a:effectLst/>
                        </wps:spPr>
                        <wps:bodyPr/>
                      </wps:wsp>
                      <wps:wsp>
                        <wps:cNvPr id="12" name="Conector de seta reta 12"/>
                        <wps:cNvCnPr/>
                        <wps:spPr>
                          <a:xfrm>
                            <a:off x="74295" y="96520"/>
                            <a:ext cx="2551430" cy="932180"/>
                          </a:xfrm>
                          <a:prstGeom prst="straightConnector1">
                            <a:avLst/>
                          </a:prstGeom>
                          <a:noFill/>
                          <a:ln w="9525" cap="flat" cmpd="sng" algn="ctr">
                            <a:solidFill>
                              <a:sysClr val="windowText" lastClr="000000"/>
                            </a:solidFill>
                            <a:prstDash val="solid"/>
                            <a:headEnd type="arrow"/>
                            <a:tailEnd type="arrow"/>
                          </a:ln>
                          <a:effectLst/>
                        </wps:spPr>
                        <wps:bodyPr/>
                      </wps:wsp>
                      <wps:wsp>
                        <wps:cNvPr id="13" name="Conector de seta reta 13"/>
                        <wps:cNvCnPr/>
                        <wps:spPr>
                          <a:xfrm flipV="1">
                            <a:off x="41910" y="56515"/>
                            <a:ext cx="2553018" cy="931545"/>
                          </a:xfrm>
                          <a:prstGeom prst="straightConnector1">
                            <a:avLst/>
                          </a:prstGeom>
                          <a:noFill/>
                          <a:ln w="9525" cap="flat" cmpd="sng" algn="ctr">
                            <a:solidFill>
                              <a:sysClr val="windowText" lastClr="000000"/>
                            </a:solidFill>
                            <a:prstDash val="solid"/>
                            <a:headEnd type="arrow"/>
                            <a:tailEnd type="arrow"/>
                          </a:ln>
                          <a:effectLst/>
                        </wps:spPr>
                        <wps:bodyPr/>
                      </wps:wsp>
                    </wpg:wgp>
                  </a:graphicData>
                </a:graphic>
              </wp:anchor>
            </w:drawing>
          </mc:Choice>
          <mc:Fallback>
            <w:pict>
              <v:group id="Group 18" o:spid="_x0000_s1026" style="position:absolute;margin-left:93.8pt;margin-top:14.4pt;width:207.15pt;height:81pt;z-index:251679744" coordsize="2630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">
                <v:shape id="Conector de seta reta 1" o:spid="_x0000_s1027" type="#_x0000_t32" style="position:absolute;left:14528;top:57;width:117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bN6sEAAADaAAAADwAAAGRycy9kb3ducmV2LnhtbERP32vCMBB+H/g/hBvsbU0nbEg1LSpu&#10;DIawdfp+NGdbbS4liVr31xth4NPx8f28WTGYTpzI+daygpckBUFcWd1yrWDz+/48AeEDssbOMim4&#10;kIciHz3MMNP2zD90KkMtYgj7DBU0IfSZlL5qyKBPbE8cuZ11BkOErpba4TmGm06O0/RNGmw5NjTY&#10;07Kh6lAejQK72B319tUuJm5dlatvub98ffwp9fQ4zKcgAg3hLv53f+o4H26v3K7M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ds3qwQAAANoAAAAPAAAAAAAAAAAAAAAA&#10;AKECAABkcnMvZG93bnJldi54bWxQSwUGAAAAAAQABAD5AAAAjwMAAAAA&#10;" strokecolor="windowText">
                  <v:stroke endarrow="open"/>
                </v:shape>
                <v:shape id="Conector de seta reta 9" o:spid="_x0000_s1028" type="#_x0000_t32" style="position:absolute;width:129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cTbsQAAADaAAAADwAAAGRycy9kb3ducmV2LnhtbESPT2sCMRTE74LfITyht5rVgn9Wo9hC&#10;oYdetEU9PjbP3cXNy5rEuO2nb4SCx2FmfsMs151pRCTna8sKRsMMBHFhdc2lgu+v9+cZCB+QNTaW&#10;ScEPeViv+r0l5treeEtxF0qRIOxzVFCF0OZS+qIig35oW+LknawzGJJ0pdQObwluGjnOsok0WHNa&#10;qLClt4qK8+5qFOx/X+J8WrhJPFyu28v4GD9nr1Gpp0G3WYAI1IVH+L/9oRXM4X4l3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hxNuxAAAANoAAAAPAAAAAAAAAAAA&#10;AAAAAKECAABkcnMvZG93bnJldi54bWxQSwUGAAAAAAQABAD5AAAAkgMAAAAA&#10;" strokecolor="windowText">
                  <v:stroke endarrow="open"/>
                </v:shape>
                <v:shape id="Conector de seta reta 10" o:spid="_x0000_s1029" type="#_x0000_t32" style="position:absolute;left:501;top:546;width:89;height:933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2EdMUAAADbAAAADwAAAGRycy9kb3ducmV2LnhtbESPT2vCQBDF7wW/wzKCl6IbLUiJrqKC&#10;aMEe6h+8DtkxCWZnY3bV9Nt3DkJvM7w37/1mOm9dpR7UhNKzgeEgAUWceVtybuB4WPc/QYWIbLHy&#10;TAZ+KcB81nmbYmr9k3/osY+5khAOKRooYqxTrUNWkMMw8DWxaBffOIyyNrm2DT4l3FV6lCRj7bBk&#10;aSiwplVB2XV/dwa2ob4t3dfG3r+Hu9N7i5v1+PxhTK/bLiagIrXx3/y63lrBF3r5RQbQ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2EdMUAAADbAAAADwAAAAAAAAAA&#10;AAAAAAChAgAAZHJzL2Rvd25yZXYueG1sUEsFBgAAAAAEAAQA+QAAAJMDAAAAAA==&#10;" strokecolor="windowText">
                  <v:stroke endarrow="open"/>
                </v:shape>
                <v:shape id="Conector de seta reta 11" o:spid="_x0000_s1030" type="#_x0000_t32" style="position:absolute;left:26219;top:558;width:89;height:93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Eh78MAAADbAAAADwAAAGRycy9kb3ducmV2LnhtbERPTWvCQBC9F/wPywi9SLOJBSlpVqmC&#10;mEI9mFa8DtlpEpqdjdnVpP++Kwi9zeN9TrYaTSuu1LvGsoIkikEQl1Y3XCn4+tw+vYBwHllja5kU&#10;/JKD1XLykGGq7cAHuha+EiGEXYoKau+7VEpX1mTQRbYjDty37Q36APtK6h6HEG5aOY/jhTTYcGio&#10;saNNTeVPcTEKcted1+Z9py/75OM4G3G3XZyelXqcjm+vIDyN/l98d+c6zE/g9ks4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RIe/DAAAA2wAAAA8AAAAAAAAAAAAA&#10;AAAAoQIAAGRycy9kb3ducmV2LnhtbFBLBQYAAAAABAAEAPkAAACRAwAAAAA=&#10;" strokecolor="windowText">
                  <v:stroke endarrow="open"/>
                </v:shape>
                <v:shape id="Conector de seta reta 12" o:spid="_x0000_s1031" type="#_x0000_t32" style="position:absolute;left:742;top:965;width:25515;height:93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v/nsIAAADbAAAADwAAAGRycy9kb3ducmV2LnhtbERPTWvCQBC9F/oflil4KXVTD1pSV2kt&#10;BT14qNb7kB2z0exszE5N/PeuUPA2j/c503nva3WmNlaBDbwOM1DERbAVlwZ+t98vb6CiIFusA5OB&#10;C0WYzx4fppjb0PEPnTdSqhTCMUcDTqTJtY6FI49xGBrixO1D61ESbEttW+xSuK/1KMvG2mPFqcFh&#10;QwtHxXHz5w107rANcsLFrv6U1XF9mnztnifGDJ76j3dQQr3cxf/upU3zR3D7JR2gZ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v/nsIAAADbAAAADwAAAAAAAAAAAAAA&#10;AAChAgAAZHJzL2Rvd25yZXYueG1sUEsFBgAAAAAEAAQA+QAAAJADAAAAAA==&#10;" strokecolor="windowText">
                  <v:stroke startarrow="open" endarrow="open"/>
                </v:shape>
                <v:shape id="Conector de seta reta 13" o:spid="_x0000_s1032" type="#_x0000_t32" style="position:absolute;left:419;top:565;width:25530;height:93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x1tsEAAADbAAAADwAAAGRycy9kb3ducmV2LnhtbERPTWsCMRC9F/wPYYTealaFuqxGkaIg&#10;9CBVD+1tSMbN4mayJKmu/94UCt7m8T5nsepdK64UYuNZwXhUgCDW3jRcKzgdt28liJiQDbaeScGd&#10;IqyWg5cFVsbf+Iuuh1SLHMKxQgU2pa6SMmpLDuPId8SZO/vgMGUYamkC3nK4a+WkKN6lw4Zzg8WO&#10;Pizpy+HXKfheBzu+kNbmZ1OWm6n53E/uM6Veh/16DiJRn57if/fO5PlT+PslH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bHW2wQAAANsAAAAPAAAAAAAAAAAAAAAA&#10;AKECAABkcnMvZG93bnJldi54bWxQSwUGAAAAAAQABAD5AAAAjwMAAAAA&#10;" strokecolor="windowText">
                  <v:stroke startarrow="open" endarrow="open"/>
                </v:shape>
              </v:group>
            </w:pict>
          </mc:Fallback>
        </mc:AlternateContent>
      </w:r>
    </w:p>
    <w:p w14:paraId="6FB13798" w14:textId="0698197D" w:rsidR="003F515E" w:rsidRPr="001F3834" w:rsidRDefault="003F515E" w:rsidP="001F3834">
      <w:pPr>
        <w:tabs>
          <w:tab w:val="left" w:pos="0"/>
        </w:tabs>
        <w:spacing w:after="0" w:line="360" w:lineRule="auto"/>
        <w:rPr>
          <w:rFonts w:ascii="Times New Roman" w:hAnsi="Times New Roman" w:cs="Times New Roman"/>
        </w:rPr>
      </w:pPr>
    </w:p>
    <w:p w14:paraId="7CAEA6EB" w14:textId="77777777" w:rsidR="003F515E" w:rsidRPr="001F3834" w:rsidRDefault="003F515E" w:rsidP="001F3834">
      <w:pPr>
        <w:tabs>
          <w:tab w:val="left" w:pos="0"/>
        </w:tabs>
        <w:spacing w:after="0" w:line="360" w:lineRule="auto"/>
        <w:rPr>
          <w:rFonts w:ascii="Times New Roman" w:hAnsi="Times New Roman" w:cs="Times New Roman"/>
        </w:rPr>
      </w:pPr>
    </w:p>
    <w:p w14:paraId="53468A5E" w14:textId="77777777" w:rsidR="003F515E" w:rsidRPr="001F3834" w:rsidRDefault="003F515E" w:rsidP="001F3834">
      <w:pPr>
        <w:tabs>
          <w:tab w:val="left" w:pos="0"/>
        </w:tabs>
        <w:spacing w:after="0" w:line="360" w:lineRule="auto"/>
        <w:rPr>
          <w:rFonts w:ascii="Times New Roman" w:hAnsi="Times New Roman" w:cs="Times New Roman"/>
        </w:rPr>
      </w:pPr>
    </w:p>
    <w:p w14:paraId="543721DF" w14:textId="39CD6AD1" w:rsidR="003F515E" w:rsidRPr="001F3834" w:rsidRDefault="003F515E" w:rsidP="001F3834">
      <w:pPr>
        <w:tabs>
          <w:tab w:val="left" w:pos="0"/>
        </w:tabs>
        <w:spacing w:after="0" w:line="360" w:lineRule="auto"/>
        <w:rPr>
          <w:rFonts w:ascii="Times New Roman" w:hAnsi="Times New Roman" w:cs="Times New Roman"/>
        </w:rPr>
      </w:pPr>
    </w:p>
    <w:p w14:paraId="621B4D2A" w14:textId="0B84DC3A" w:rsidR="001F4F8C" w:rsidRPr="001F3834" w:rsidRDefault="00450627" w:rsidP="001F3834">
      <w:pPr>
        <w:tabs>
          <w:tab w:val="left" w:pos="0"/>
        </w:tabs>
        <w:spacing w:after="0" w:line="360" w:lineRule="auto"/>
        <w:rPr>
          <w:rFonts w:ascii="Times New Roman" w:hAnsi="Times New Roman" w:cs="Times New Roman"/>
        </w:rPr>
      </w:pPr>
      <w:r>
        <w:rPr>
          <w:rFonts w:ascii="Times New Roman" w:hAnsi="Times New Roman" w:cs="Times New Roman"/>
          <w:noProof/>
          <w:sz w:val="18"/>
          <w:szCs w:val="18"/>
          <w:lang w:eastAsia="pt-BR"/>
        </w:rPr>
        <mc:AlternateContent>
          <mc:Choice Requires="wps">
            <w:drawing>
              <wp:anchor distT="4294967295" distB="4294967295" distL="114300" distR="114300" simplePos="0" relativeHeight="251703296" behindDoc="0" locked="0" layoutInCell="1" allowOverlap="1" wp14:anchorId="597F469D" wp14:editId="31453AC5">
                <wp:simplePos x="0" y="0"/>
                <wp:positionH relativeFrom="column">
                  <wp:posOffset>1301750</wp:posOffset>
                </wp:positionH>
                <wp:positionV relativeFrom="paragraph">
                  <wp:posOffset>33655</wp:posOffset>
                </wp:positionV>
                <wp:extent cx="952500" cy="0"/>
                <wp:effectExtent l="38100" t="76200" r="0" b="114300"/>
                <wp:wrapNone/>
                <wp:docPr id="5"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5250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Conector de seta reta 4" o:spid="_x0000_s1026" type="#_x0000_t32" style="position:absolute;margin-left:102.5pt;margin-top:2.65pt;width:75pt;height:0;flip:x;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">
                <v:stroke endarrow="open"/>
                <o:lock v:ext="edit" shapetype="f"/>
              </v:shape>
            </w:pict>
          </mc:Fallback>
        </mc:AlternateContent>
      </w:r>
      <w:r>
        <w:rPr>
          <w:rFonts w:ascii="Times New Roman" w:hAnsi="Times New Roman" w:cs="Times New Roman"/>
          <w:noProof/>
          <w:sz w:val="18"/>
          <w:szCs w:val="18"/>
          <w:lang w:eastAsia="pt-BR"/>
        </w:rPr>
        <mc:AlternateContent>
          <mc:Choice Requires="wps">
            <w:drawing>
              <wp:anchor distT="4294967295" distB="4294967295" distL="114300" distR="114300" simplePos="0" relativeHeight="251701248" behindDoc="0" locked="0" layoutInCell="1" allowOverlap="1" wp14:anchorId="37912D06" wp14:editId="1B38BE4A">
                <wp:simplePos x="0" y="0"/>
                <wp:positionH relativeFrom="column">
                  <wp:posOffset>2548255</wp:posOffset>
                </wp:positionH>
                <wp:positionV relativeFrom="paragraph">
                  <wp:posOffset>33655</wp:posOffset>
                </wp:positionV>
                <wp:extent cx="1104265" cy="0"/>
                <wp:effectExtent l="0" t="76200" r="19685" b="114300"/>
                <wp:wrapNone/>
                <wp:docPr id="4"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4265"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Conector de seta reta 3" o:spid="_x0000_s1026" type="#_x0000_t32" style="position:absolute;margin-left:200.65pt;margin-top:2.65pt;width:86.9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">
                <v:stroke endarrow="open"/>
                <o:lock v:ext="edit" shapetype="f"/>
              </v:shape>
            </w:pict>
          </mc:Fallback>
        </mc:AlternateContent>
      </w:r>
      <w:r w:rsidR="003F515E" w:rsidRPr="001F3834">
        <w:rPr>
          <w:rFonts w:ascii="Times New Roman" w:hAnsi="Times New Roman" w:cs="Times New Roman"/>
        </w:rPr>
        <w:t xml:space="preserve">          </w:t>
      </w:r>
    </w:p>
    <w:p w14:paraId="4C6C2657" w14:textId="02DECB7E" w:rsidR="003F515E" w:rsidRPr="001F3834" w:rsidRDefault="003F515E" w:rsidP="00450627">
      <w:pPr>
        <w:tabs>
          <w:tab w:val="left" w:pos="0"/>
        </w:tabs>
        <w:spacing w:after="0" w:line="240" w:lineRule="auto"/>
        <w:rPr>
          <w:rFonts w:ascii="Times New Roman" w:hAnsi="Times New Roman" w:cs="Times New Roman"/>
          <w:sz w:val="24"/>
          <w:szCs w:val="24"/>
        </w:rPr>
      </w:pPr>
      <w:r w:rsidRPr="001F3834">
        <w:rPr>
          <w:rFonts w:ascii="Times New Roman" w:hAnsi="Times New Roman" w:cs="Times New Roman"/>
          <w:sz w:val="24"/>
          <w:szCs w:val="24"/>
        </w:rPr>
        <w:t xml:space="preserve">                  </w:t>
      </w:r>
      <w:r w:rsidR="0019455A" w:rsidRPr="001F3834">
        <w:rPr>
          <w:rFonts w:ascii="Times New Roman" w:hAnsi="Times New Roman" w:cs="Times New Roman"/>
          <w:sz w:val="24"/>
          <w:szCs w:val="24"/>
        </w:rPr>
        <w:t xml:space="preserve">  </w:t>
      </w:r>
      <w:r w:rsidRPr="001F3834">
        <w:rPr>
          <w:rFonts w:ascii="Times New Roman" w:hAnsi="Times New Roman" w:cs="Times New Roman"/>
          <w:sz w:val="24"/>
          <w:szCs w:val="24"/>
        </w:rPr>
        <w:t xml:space="preserve">  (</w:t>
      </w:r>
      <w:r w:rsidR="0019455A" w:rsidRPr="001F3834">
        <w:rPr>
          <w:rFonts w:ascii="Times New Roman" w:hAnsi="Times New Roman" w:cs="Times New Roman"/>
          <w:sz w:val="24"/>
          <w:szCs w:val="24"/>
        </w:rPr>
        <w:t>n</w:t>
      </w:r>
      <w:r w:rsidRPr="001F3834">
        <w:rPr>
          <w:rFonts w:ascii="Times New Roman" w:hAnsi="Times New Roman" w:cs="Times New Roman"/>
          <w:sz w:val="24"/>
          <w:szCs w:val="24"/>
        </w:rPr>
        <w:t>egação)</w:t>
      </w:r>
      <w:r w:rsidR="0019455A" w:rsidRPr="001F3834">
        <w:rPr>
          <w:rFonts w:ascii="Times New Roman" w:hAnsi="Times New Roman" w:cs="Times New Roman"/>
          <w:sz w:val="24"/>
          <w:szCs w:val="24"/>
        </w:rPr>
        <w:t xml:space="preserve">                                                           </w:t>
      </w:r>
      <w:r w:rsidR="005626FC" w:rsidRPr="001F3834">
        <w:rPr>
          <w:rFonts w:ascii="Times New Roman" w:hAnsi="Times New Roman" w:cs="Times New Roman"/>
          <w:sz w:val="24"/>
          <w:szCs w:val="24"/>
        </w:rPr>
        <w:t xml:space="preserve"> </w:t>
      </w:r>
      <w:r w:rsidR="0019455A" w:rsidRPr="001F3834">
        <w:rPr>
          <w:rFonts w:ascii="Times New Roman" w:hAnsi="Times New Roman" w:cs="Times New Roman"/>
          <w:sz w:val="24"/>
          <w:szCs w:val="24"/>
        </w:rPr>
        <w:t xml:space="preserve"> </w:t>
      </w:r>
      <w:r w:rsidR="001F4F8C" w:rsidRPr="001F3834">
        <w:rPr>
          <w:rFonts w:ascii="Times New Roman" w:hAnsi="Times New Roman" w:cs="Times New Roman"/>
          <w:sz w:val="24"/>
          <w:szCs w:val="24"/>
        </w:rPr>
        <w:t xml:space="preserve">  </w:t>
      </w:r>
      <w:r w:rsidR="0019455A" w:rsidRPr="001F3834">
        <w:rPr>
          <w:rFonts w:ascii="Times New Roman" w:hAnsi="Times New Roman" w:cs="Times New Roman"/>
          <w:sz w:val="24"/>
          <w:szCs w:val="24"/>
        </w:rPr>
        <w:t xml:space="preserve"> </w:t>
      </w:r>
      <w:r w:rsidR="001D6204">
        <w:rPr>
          <w:rFonts w:ascii="Times New Roman" w:hAnsi="Times New Roman" w:cs="Times New Roman"/>
          <w:sz w:val="24"/>
          <w:szCs w:val="24"/>
        </w:rPr>
        <w:t xml:space="preserve"> </w:t>
      </w:r>
      <w:r w:rsidR="0019455A" w:rsidRPr="001F3834">
        <w:rPr>
          <w:rFonts w:ascii="Times New Roman" w:hAnsi="Times New Roman" w:cs="Times New Roman"/>
          <w:sz w:val="24"/>
          <w:szCs w:val="24"/>
        </w:rPr>
        <w:t>(negação)</w:t>
      </w:r>
    </w:p>
    <w:p w14:paraId="6C07A887" w14:textId="012437D5" w:rsidR="003F515E" w:rsidRPr="001F3834" w:rsidRDefault="003F515E" w:rsidP="00450627">
      <w:pPr>
        <w:tabs>
          <w:tab w:val="left" w:pos="0"/>
        </w:tabs>
        <w:spacing w:after="0" w:line="240" w:lineRule="auto"/>
        <w:rPr>
          <w:rFonts w:ascii="Times New Roman" w:hAnsi="Times New Roman" w:cs="Times New Roman"/>
          <w:sz w:val="24"/>
          <w:szCs w:val="24"/>
        </w:rPr>
      </w:pPr>
      <w:r w:rsidRPr="001F3834">
        <w:rPr>
          <w:rFonts w:ascii="Times New Roman" w:hAnsi="Times New Roman" w:cs="Times New Roman"/>
          <w:sz w:val="24"/>
          <w:szCs w:val="24"/>
        </w:rPr>
        <w:t xml:space="preserve">                   </w:t>
      </w:r>
      <w:r w:rsidR="0019455A" w:rsidRPr="001F3834">
        <w:rPr>
          <w:rFonts w:ascii="Times New Roman" w:hAnsi="Times New Roman" w:cs="Times New Roman"/>
          <w:sz w:val="24"/>
          <w:szCs w:val="24"/>
        </w:rPr>
        <w:t xml:space="preserve"> </w:t>
      </w:r>
      <w:r w:rsidRPr="001F3834">
        <w:rPr>
          <w:rFonts w:ascii="Times New Roman" w:hAnsi="Times New Roman" w:cs="Times New Roman"/>
          <w:sz w:val="24"/>
          <w:szCs w:val="24"/>
        </w:rPr>
        <w:t xml:space="preserve">  não-vida</w:t>
      </w:r>
      <w:r w:rsidR="0019455A" w:rsidRPr="001F3834">
        <w:rPr>
          <w:rFonts w:ascii="Times New Roman" w:hAnsi="Times New Roman" w:cs="Times New Roman"/>
          <w:sz w:val="24"/>
          <w:szCs w:val="24"/>
        </w:rPr>
        <w:t xml:space="preserve">                                                           </w:t>
      </w:r>
      <w:r w:rsidR="005626FC" w:rsidRPr="001F3834">
        <w:rPr>
          <w:rFonts w:ascii="Times New Roman" w:hAnsi="Times New Roman" w:cs="Times New Roman"/>
          <w:sz w:val="24"/>
          <w:szCs w:val="24"/>
        </w:rPr>
        <w:t xml:space="preserve"> </w:t>
      </w:r>
      <w:r w:rsidR="0019455A" w:rsidRPr="001F3834">
        <w:rPr>
          <w:rFonts w:ascii="Times New Roman" w:hAnsi="Times New Roman" w:cs="Times New Roman"/>
          <w:sz w:val="24"/>
          <w:szCs w:val="24"/>
        </w:rPr>
        <w:t xml:space="preserve"> </w:t>
      </w:r>
      <w:r w:rsidR="001F4F8C" w:rsidRPr="001F3834">
        <w:rPr>
          <w:rFonts w:ascii="Times New Roman" w:hAnsi="Times New Roman" w:cs="Times New Roman"/>
          <w:sz w:val="24"/>
          <w:szCs w:val="24"/>
        </w:rPr>
        <w:t xml:space="preserve">   </w:t>
      </w:r>
      <w:r w:rsidR="0019455A" w:rsidRPr="001F3834">
        <w:rPr>
          <w:rFonts w:ascii="Times New Roman" w:hAnsi="Times New Roman" w:cs="Times New Roman"/>
          <w:sz w:val="24"/>
          <w:szCs w:val="24"/>
        </w:rPr>
        <w:t xml:space="preserve"> </w:t>
      </w:r>
      <w:r w:rsidR="008F2CC2">
        <w:rPr>
          <w:rFonts w:ascii="Times New Roman" w:hAnsi="Times New Roman" w:cs="Times New Roman"/>
          <w:sz w:val="24"/>
          <w:szCs w:val="24"/>
        </w:rPr>
        <w:t xml:space="preserve">  </w:t>
      </w:r>
      <w:r w:rsidR="0019455A" w:rsidRPr="001F3834">
        <w:rPr>
          <w:rFonts w:ascii="Times New Roman" w:hAnsi="Times New Roman" w:cs="Times New Roman"/>
          <w:sz w:val="24"/>
          <w:szCs w:val="24"/>
        </w:rPr>
        <w:t>não-morte</w:t>
      </w:r>
    </w:p>
    <w:p w14:paraId="7CD92379" w14:textId="6AD17938" w:rsidR="003F515E" w:rsidRPr="001F3834" w:rsidRDefault="003F515E" w:rsidP="00450627">
      <w:pPr>
        <w:tabs>
          <w:tab w:val="left" w:pos="0"/>
        </w:tabs>
        <w:spacing w:after="0" w:line="240" w:lineRule="auto"/>
        <w:rPr>
          <w:rFonts w:ascii="Times New Roman" w:hAnsi="Times New Roman" w:cs="Times New Roman"/>
          <w:sz w:val="24"/>
          <w:szCs w:val="24"/>
        </w:rPr>
      </w:pPr>
      <w:r w:rsidRPr="001F3834">
        <w:rPr>
          <w:rFonts w:ascii="Times New Roman" w:hAnsi="Times New Roman" w:cs="Times New Roman"/>
          <w:sz w:val="24"/>
          <w:szCs w:val="24"/>
        </w:rPr>
        <w:t xml:space="preserve">                </w:t>
      </w:r>
      <w:r w:rsidR="008F2CC2">
        <w:rPr>
          <w:rFonts w:ascii="Times New Roman" w:hAnsi="Times New Roman" w:cs="Times New Roman"/>
          <w:sz w:val="24"/>
          <w:szCs w:val="24"/>
        </w:rPr>
        <w:t xml:space="preserve"> </w:t>
      </w:r>
      <w:r w:rsidRPr="001F3834">
        <w:rPr>
          <w:rFonts w:ascii="Times New Roman" w:hAnsi="Times New Roman" w:cs="Times New Roman"/>
          <w:sz w:val="24"/>
          <w:szCs w:val="24"/>
        </w:rPr>
        <w:t xml:space="preserve">  (não-euforia)            </w:t>
      </w:r>
      <w:r w:rsidR="0019455A" w:rsidRPr="001F3834">
        <w:rPr>
          <w:rFonts w:ascii="Times New Roman" w:hAnsi="Times New Roman" w:cs="Times New Roman"/>
          <w:sz w:val="24"/>
          <w:szCs w:val="24"/>
        </w:rPr>
        <w:t xml:space="preserve">                                                (não-disforia)</w:t>
      </w:r>
    </w:p>
    <w:p w14:paraId="5441D192" w14:textId="77777777" w:rsidR="001D7E84" w:rsidRPr="001F3834" w:rsidRDefault="001D7E84" w:rsidP="001F3834">
      <w:pPr>
        <w:tabs>
          <w:tab w:val="left" w:pos="0"/>
        </w:tabs>
        <w:spacing w:after="0" w:line="360" w:lineRule="auto"/>
        <w:jc w:val="both"/>
        <w:rPr>
          <w:rFonts w:ascii="Times New Roman" w:hAnsi="Times New Roman" w:cs="Times New Roman"/>
          <w:sz w:val="24"/>
          <w:szCs w:val="24"/>
        </w:rPr>
      </w:pPr>
    </w:p>
    <w:p w14:paraId="319A09FF" w14:textId="398FE047" w:rsidR="00C90317" w:rsidRPr="001F3834" w:rsidRDefault="00C70D78" w:rsidP="001F3834">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1AE6">
        <w:rPr>
          <w:rFonts w:ascii="Times New Roman" w:hAnsi="Times New Roman" w:cs="Times New Roman"/>
          <w:sz w:val="24"/>
          <w:szCs w:val="24"/>
        </w:rPr>
        <w:t>O i</w:t>
      </w:r>
      <w:r w:rsidR="0019455A" w:rsidRPr="001F3834">
        <w:rPr>
          <w:rFonts w:ascii="Times New Roman" w:hAnsi="Times New Roman" w:cs="Times New Roman"/>
          <w:sz w:val="24"/>
          <w:szCs w:val="24"/>
        </w:rPr>
        <w:t xml:space="preserve">mportante </w:t>
      </w:r>
      <w:r w:rsidR="00851AE6">
        <w:rPr>
          <w:rFonts w:ascii="Times New Roman" w:hAnsi="Times New Roman" w:cs="Times New Roman"/>
          <w:sz w:val="24"/>
          <w:szCs w:val="24"/>
        </w:rPr>
        <w:t>é estabelecer uma análise entre o</w:t>
      </w:r>
      <w:r w:rsidR="0019455A" w:rsidRPr="001F3834">
        <w:rPr>
          <w:rFonts w:ascii="Times New Roman" w:hAnsi="Times New Roman" w:cs="Times New Roman"/>
          <w:sz w:val="24"/>
          <w:szCs w:val="24"/>
        </w:rPr>
        <w:t xml:space="preserve"> primeiro</w:t>
      </w:r>
      <w:r w:rsidR="00851AE6">
        <w:rPr>
          <w:rFonts w:ascii="Times New Roman" w:hAnsi="Times New Roman" w:cs="Times New Roman"/>
          <w:sz w:val="24"/>
          <w:szCs w:val="24"/>
        </w:rPr>
        <w:t xml:space="preserve"> e segundo</w:t>
      </w:r>
      <w:r w:rsidR="0019455A" w:rsidRPr="001F3834">
        <w:rPr>
          <w:rFonts w:ascii="Times New Roman" w:hAnsi="Times New Roman" w:cs="Times New Roman"/>
          <w:sz w:val="24"/>
          <w:szCs w:val="24"/>
        </w:rPr>
        <w:t xml:space="preserve"> quadrado semiótico para que fi</w:t>
      </w:r>
      <w:r w:rsidR="00851AE6">
        <w:rPr>
          <w:rFonts w:ascii="Times New Roman" w:hAnsi="Times New Roman" w:cs="Times New Roman"/>
          <w:sz w:val="24"/>
          <w:szCs w:val="24"/>
        </w:rPr>
        <w:t>que</w:t>
      </w:r>
      <w:r w:rsidR="0019455A" w:rsidRPr="001F3834">
        <w:rPr>
          <w:rFonts w:ascii="Times New Roman" w:hAnsi="Times New Roman" w:cs="Times New Roman"/>
          <w:sz w:val="24"/>
          <w:szCs w:val="24"/>
        </w:rPr>
        <w:t xml:space="preserve"> visível q</w:t>
      </w:r>
      <w:r w:rsidR="00203AFD">
        <w:rPr>
          <w:rFonts w:ascii="Times New Roman" w:hAnsi="Times New Roman" w:cs="Times New Roman"/>
          <w:sz w:val="24"/>
          <w:szCs w:val="24"/>
        </w:rPr>
        <w:t>ue o termo /saúde/ está intrinse</w:t>
      </w:r>
      <w:r w:rsidR="0019455A" w:rsidRPr="001F3834">
        <w:rPr>
          <w:rFonts w:ascii="Times New Roman" w:hAnsi="Times New Roman" w:cs="Times New Roman"/>
          <w:sz w:val="24"/>
          <w:szCs w:val="24"/>
        </w:rPr>
        <w:t xml:space="preserve">camente, neste contexto, ligado ao termo </w:t>
      </w:r>
      <w:r w:rsidR="0019455A" w:rsidRPr="00D84CC1">
        <w:rPr>
          <w:rFonts w:ascii="Times New Roman" w:hAnsi="Times New Roman" w:cs="Times New Roman"/>
          <w:sz w:val="24"/>
          <w:szCs w:val="24"/>
        </w:rPr>
        <w:t>/vida/</w:t>
      </w:r>
      <w:r w:rsidR="00203AFD" w:rsidRPr="00D84CC1">
        <w:rPr>
          <w:rFonts w:ascii="Times New Roman" w:hAnsi="Times New Roman" w:cs="Times New Roman"/>
          <w:sz w:val="24"/>
          <w:szCs w:val="24"/>
        </w:rPr>
        <w:t>,</w:t>
      </w:r>
      <w:r w:rsidR="0019455A" w:rsidRPr="00D84CC1">
        <w:rPr>
          <w:rFonts w:ascii="Times New Roman" w:hAnsi="Times New Roman" w:cs="Times New Roman"/>
          <w:sz w:val="24"/>
          <w:szCs w:val="24"/>
        </w:rPr>
        <w:t xml:space="preserve"> quase que inseparáveis. Assim, no </w:t>
      </w:r>
      <w:r w:rsidR="00445323" w:rsidRPr="00D84CC1">
        <w:rPr>
          <w:rFonts w:ascii="Times New Roman" w:hAnsi="Times New Roman" w:cs="Times New Roman"/>
          <w:sz w:val="24"/>
          <w:szCs w:val="24"/>
        </w:rPr>
        <w:t>C</w:t>
      </w:r>
      <w:r w:rsidR="0019455A" w:rsidRPr="00D84CC1">
        <w:rPr>
          <w:rFonts w:ascii="Times New Roman" w:hAnsi="Times New Roman" w:cs="Times New Roman"/>
          <w:sz w:val="24"/>
          <w:szCs w:val="24"/>
        </w:rPr>
        <w:t xml:space="preserve">artaz em questão, o termo /vida/ é euforizado, uma vez que o sujeito </w:t>
      </w:r>
      <w:r w:rsidR="0019455A" w:rsidRPr="001F3834">
        <w:rPr>
          <w:rFonts w:ascii="Times New Roman" w:hAnsi="Times New Roman" w:cs="Times New Roman"/>
          <w:sz w:val="24"/>
          <w:szCs w:val="24"/>
        </w:rPr>
        <w:t>deve lutar pela saúde, enquanto o termo /morte/ é tido como disfórico (não-atraente).</w:t>
      </w:r>
    </w:p>
    <w:p w14:paraId="7CA9E631" w14:textId="02B20068" w:rsidR="00033032" w:rsidRDefault="00C70D78" w:rsidP="001F3834">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3032">
        <w:rPr>
          <w:rFonts w:ascii="Times New Roman" w:hAnsi="Times New Roman" w:cs="Times New Roman"/>
          <w:sz w:val="24"/>
          <w:szCs w:val="24"/>
        </w:rPr>
        <w:t>Observamos</w:t>
      </w:r>
      <w:r w:rsidR="0019455A" w:rsidRPr="001F3834">
        <w:rPr>
          <w:rFonts w:ascii="Times New Roman" w:hAnsi="Times New Roman" w:cs="Times New Roman"/>
          <w:sz w:val="24"/>
          <w:szCs w:val="24"/>
        </w:rPr>
        <w:t xml:space="preserve"> ainda que não se trata de um texto euforizante. Há uma ameaça de ir da euforia para a disforia (saúde</w:t>
      </w:r>
      <w:r w:rsidR="001F4F8C" w:rsidRPr="001F3834">
        <w:rPr>
          <w:rFonts w:ascii="Times New Roman" w:hAnsi="Times New Roman" w:cs="Times New Roman"/>
          <w:sz w:val="24"/>
          <w:szCs w:val="24"/>
        </w:rPr>
        <w:t xml:space="preserve">, </w:t>
      </w:r>
      <w:r w:rsidR="0019455A" w:rsidRPr="001F3834">
        <w:rPr>
          <w:rFonts w:ascii="Times New Roman" w:hAnsi="Times New Roman" w:cs="Times New Roman"/>
          <w:sz w:val="24"/>
          <w:szCs w:val="24"/>
        </w:rPr>
        <w:t>não-saúde</w:t>
      </w:r>
      <w:r w:rsidR="00CA3008" w:rsidRPr="001F3834">
        <w:rPr>
          <w:rFonts w:ascii="Times New Roman" w:hAnsi="Times New Roman" w:cs="Times New Roman"/>
          <w:sz w:val="24"/>
          <w:szCs w:val="24"/>
        </w:rPr>
        <w:t>,</w:t>
      </w:r>
      <w:r w:rsidR="00307775" w:rsidRPr="001F3834">
        <w:rPr>
          <w:rFonts w:ascii="Times New Roman" w:hAnsi="Times New Roman" w:cs="Times New Roman"/>
          <w:sz w:val="24"/>
          <w:szCs w:val="24"/>
        </w:rPr>
        <w:t xml:space="preserve"> </w:t>
      </w:r>
      <w:r w:rsidR="0019455A" w:rsidRPr="001F3834">
        <w:rPr>
          <w:rFonts w:ascii="Times New Roman" w:hAnsi="Times New Roman" w:cs="Times New Roman"/>
          <w:sz w:val="24"/>
          <w:szCs w:val="24"/>
        </w:rPr>
        <w:t xml:space="preserve">doença) caso o sujeito não “lute” pelo objeto valor </w:t>
      </w:r>
      <w:r w:rsidR="0051251A" w:rsidRPr="001F3834">
        <w:rPr>
          <w:rFonts w:ascii="Times New Roman" w:hAnsi="Times New Roman" w:cs="Times New Roman"/>
          <w:sz w:val="24"/>
          <w:szCs w:val="24"/>
        </w:rPr>
        <w:t xml:space="preserve">   </w:t>
      </w:r>
      <w:r w:rsidR="001F4F8C" w:rsidRPr="001F3834">
        <w:rPr>
          <w:rFonts w:ascii="Times New Roman" w:hAnsi="Times New Roman" w:cs="Times New Roman"/>
          <w:sz w:val="24"/>
          <w:szCs w:val="24"/>
        </w:rPr>
        <w:t xml:space="preserve">    </w:t>
      </w:r>
      <w:r w:rsidR="0051251A" w:rsidRPr="001F3834">
        <w:rPr>
          <w:rFonts w:ascii="Times New Roman" w:hAnsi="Times New Roman" w:cs="Times New Roman"/>
          <w:sz w:val="24"/>
          <w:szCs w:val="24"/>
        </w:rPr>
        <w:t xml:space="preserve"> </w:t>
      </w:r>
      <w:r w:rsidR="00033032">
        <w:rPr>
          <w:rFonts w:ascii="Times New Roman" w:hAnsi="Times New Roman" w:cs="Times New Roman"/>
          <w:sz w:val="24"/>
          <w:szCs w:val="24"/>
        </w:rPr>
        <w:t xml:space="preserve">     </w:t>
      </w:r>
    </w:p>
    <w:p w14:paraId="768757C7" w14:textId="4BC18E5B" w:rsidR="001D6204" w:rsidRDefault="00033032" w:rsidP="001F3834">
      <w:pPr>
        <w:tabs>
          <w:tab w:val="left" w:pos="0"/>
        </w:tabs>
        <w:spacing w:after="0" w:line="360" w:lineRule="auto"/>
        <w:jc w:val="both"/>
        <w:rPr>
          <w:rFonts w:ascii="Times New Roman" w:hAnsi="Times New Roman" w:cs="Times New Roman"/>
          <w:noProof/>
          <w:sz w:val="24"/>
          <w:szCs w:val="24"/>
          <w:lang w:eastAsia="pt-BR"/>
        </w:rPr>
      </w:pPr>
      <w:r w:rsidRPr="001F3834">
        <w:rPr>
          <w:rFonts w:ascii="Times New Roman" w:hAnsi="Times New Roman" w:cs="Times New Roman"/>
          <w:noProof/>
          <w:lang w:eastAsia="pt-BR"/>
        </w:rPr>
        <mc:AlternateContent>
          <mc:Choice Requires="wps">
            <w:drawing>
              <wp:anchor distT="0" distB="0" distL="114300" distR="114300" simplePos="0" relativeHeight="251684864" behindDoc="0" locked="0" layoutInCell="1" allowOverlap="1" wp14:anchorId="23562A22" wp14:editId="42763230">
                <wp:simplePos x="0" y="0"/>
                <wp:positionH relativeFrom="column">
                  <wp:posOffset>43815</wp:posOffset>
                </wp:positionH>
                <wp:positionV relativeFrom="paragraph">
                  <wp:posOffset>97155</wp:posOffset>
                </wp:positionV>
                <wp:extent cx="276225" cy="0"/>
                <wp:effectExtent l="0" t="76200" r="28575" b="114300"/>
                <wp:wrapNone/>
                <wp:docPr id="2" name="Conector de seta reta 2"/>
                <wp:cNvGraphicFramePr/>
                <a:graphic xmlns:a="http://schemas.openxmlformats.org/drawingml/2006/main">
                  <a:graphicData uri="http://schemas.microsoft.com/office/word/2010/wordprocessingShape">
                    <wps:wsp>
                      <wps:cNvCnPr/>
                      <wps:spPr>
                        <a:xfrm>
                          <a:off x="0" y="0"/>
                          <a:ext cx="27622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ector de seta reta 2" o:spid="_x0000_s1026" type="#_x0000_t32" style="position:absolute;margin-left:3.45pt;margin-top:7.65pt;width:21.7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" strokecolor="black [3040]" strokeweight="1pt">
                <v:stroke endarrow="open"/>
              </v:shape>
            </w:pict>
          </mc:Fallback>
        </mc:AlternateContent>
      </w:r>
      <w:r>
        <w:rPr>
          <w:rFonts w:ascii="Times New Roman" w:hAnsi="Times New Roman" w:cs="Times New Roman"/>
          <w:sz w:val="24"/>
          <w:szCs w:val="24"/>
        </w:rPr>
        <w:t xml:space="preserve">           </w:t>
      </w:r>
      <w:r w:rsidR="0019455A" w:rsidRPr="001F3834">
        <w:rPr>
          <w:rFonts w:ascii="Times New Roman" w:hAnsi="Times New Roman" w:cs="Times New Roman"/>
          <w:sz w:val="24"/>
          <w:szCs w:val="24"/>
        </w:rPr>
        <w:t>saúde.</w:t>
      </w:r>
      <w:r w:rsidR="0019455A" w:rsidRPr="001F3834">
        <w:rPr>
          <w:rFonts w:ascii="Times New Roman" w:hAnsi="Times New Roman" w:cs="Times New Roman"/>
          <w:noProof/>
          <w:sz w:val="24"/>
          <w:szCs w:val="24"/>
          <w:lang w:eastAsia="pt-BR"/>
        </w:rPr>
        <w:t xml:space="preserve"> </w:t>
      </w:r>
    </w:p>
    <w:p w14:paraId="7064D17B" w14:textId="77777777" w:rsidR="00610D37" w:rsidRPr="00910D9E" w:rsidRDefault="00610D37" w:rsidP="001F3834">
      <w:pPr>
        <w:tabs>
          <w:tab w:val="left" w:pos="0"/>
        </w:tabs>
        <w:spacing w:after="0" w:line="360" w:lineRule="auto"/>
        <w:jc w:val="both"/>
        <w:rPr>
          <w:rFonts w:ascii="Times New Roman" w:hAnsi="Times New Roman" w:cs="Times New Roman"/>
          <w:noProof/>
          <w:sz w:val="24"/>
          <w:szCs w:val="24"/>
          <w:lang w:eastAsia="pt-BR"/>
        </w:rPr>
      </w:pPr>
    </w:p>
    <w:p w14:paraId="0A37B6F1" w14:textId="494FB029" w:rsidR="00A85271" w:rsidRDefault="00A85271" w:rsidP="001F3834">
      <w:pPr>
        <w:tabs>
          <w:tab w:val="left" w:pos="0"/>
        </w:tabs>
        <w:spacing w:after="0" w:line="360" w:lineRule="auto"/>
        <w:jc w:val="both"/>
        <w:rPr>
          <w:rFonts w:ascii="Times New Roman" w:hAnsi="Times New Roman" w:cs="Times New Roman"/>
          <w:b/>
          <w:sz w:val="24"/>
          <w:szCs w:val="24"/>
        </w:rPr>
      </w:pPr>
      <w:r w:rsidRPr="001F3834">
        <w:rPr>
          <w:rFonts w:ascii="Times New Roman" w:hAnsi="Times New Roman" w:cs="Times New Roman"/>
          <w:b/>
          <w:sz w:val="24"/>
          <w:szCs w:val="24"/>
        </w:rPr>
        <w:t>Nível narrativo</w:t>
      </w:r>
      <w:r w:rsidR="008F2CC2">
        <w:rPr>
          <w:rFonts w:ascii="Times New Roman" w:hAnsi="Times New Roman" w:cs="Times New Roman"/>
          <w:b/>
          <w:sz w:val="24"/>
          <w:szCs w:val="24"/>
        </w:rPr>
        <w:t>:</w:t>
      </w:r>
    </w:p>
    <w:p w14:paraId="66C54F39" w14:textId="77777777" w:rsidR="00610D37" w:rsidRPr="001F3834" w:rsidRDefault="00610D37" w:rsidP="001F3834">
      <w:pPr>
        <w:tabs>
          <w:tab w:val="left" w:pos="0"/>
        </w:tabs>
        <w:spacing w:after="0" w:line="360" w:lineRule="auto"/>
        <w:jc w:val="both"/>
        <w:rPr>
          <w:rFonts w:ascii="Times New Roman" w:hAnsi="Times New Roman" w:cs="Times New Roman"/>
          <w:b/>
          <w:sz w:val="24"/>
          <w:szCs w:val="24"/>
        </w:rPr>
      </w:pPr>
    </w:p>
    <w:p w14:paraId="15316F51" w14:textId="756189B1" w:rsidR="0019455A" w:rsidRDefault="00C70D78" w:rsidP="001F3834">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455A" w:rsidRPr="001F3834">
        <w:rPr>
          <w:rFonts w:ascii="Times New Roman" w:hAnsi="Times New Roman" w:cs="Times New Roman"/>
          <w:sz w:val="24"/>
          <w:szCs w:val="24"/>
        </w:rPr>
        <w:t xml:space="preserve">No cartaz, saúde é o objeto valor com o qual o sujeito deverá manter sua relação (uma relação de conjunção), sendo esta situação uma relação desejável, ou seja, modalizada pelo </w:t>
      </w:r>
      <w:r w:rsidR="0019455A" w:rsidRPr="001F3834">
        <w:rPr>
          <w:rFonts w:ascii="Times New Roman" w:hAnsi="Times New Roman" w:cs="Times New Roman"/>
          <w:i/>
          <w:sz w:val="24"/>
          <w:szCs w:val="24"/>
        </w:rPr>
        <w:t>querer</w:t>
      </w:r>
      <w:r w:rsidR="0019455A" w:rsidRPr="001F3834">
        <w:rPr>
          <w:rFonts w:ascii="Times New Roman" w:hAnsi="Times New Roman" w:cs="Times New Roman"/>
          <w:sz w:val="24"/>
          <w:szCs w:val="24"/>
        </w:rPr>
        <w:t>.</w:t>
      </w:r>
    </w:p>
    <w:p w14:paraId="39EC4CDA" w14:textId="77777777" w:rsidR="00910D9E" w:rsidRPr="001F3834" w:rsidRDefault="00910D9E" w:rsidP="001F3834">
      <w:pPr>
        <w:tabs>
          <w:tab w:val="left" w:pos="0"/>
        </w:tabs>
        <w:spacing w:after="0" w:line="360" w:lineRule="auto"/>
        <w:jc w:val="both"/>
        <w:rPr>
          <w:rFonts w:ascii="Times New Roman" w:hAnsi="Times New Roman" w:cs="Times New Roman"/>
          <w:sz w:val="24"/>
          <w:szCs w:val="24"/>
        </w:rPr>
      </w:pPr>
    </w:p>
    <w:p w14:paraId="2488239C" w14:textId="02003F37" w:rsidR="0019455A" w:rsidRDefault="00A85271" w:rsidP="001F3834">
      <w:pPr>
        <w:tabs>
          <w:tab w:val="left" w:pos="0"/>
        </w:tabs>
        <w:spacing w:after="0" w:line="360" w:lineRule="auto"/>
        <w:jc w:val="both"/>
        <w:rPr>
          <w:rFonts w:ascii="Times New Roman" w:hAnsi="Times New Roman" w:cs="Times New Roman"/>
          <w:b/>
          <w:sz w:val="24"/>
          <w:szCs w:val="24"/>
        </w:rPr>
      </w:pPr>
      <w:r w:rsidRPr="001F3834">
        <w:rPr>
          <w:rFonts w:ascii="Times New Roman" w:hAnsi="Times New Roman" w:cs="Times New Roman"/>
          <w:b/>
          <w:sz w:val="24"/>
          <w:szCs w:val="24"/>
        </w:rPr>
        <w:t>Percurso da manipulação</w:t>
      </w:r>
      <w:r w:rsidR="008F2CC2">
        <w:rPr>
          <w:rFonts w:ascii="Times New Roman" w:hAnsi="Times New Roman" w:cs="Times New Roman"/>
          <w:b/>
          <w:sz w:val="24"/>
          <w:szCs w:val="24"/>
        </w:rPr>
        <w:t>:</w:t>
      </w:r>
      <w:r w:rsidRPr="001F3834">
        <w:rPr>
          <w:rFonts w:ascii="Times New Roman" w:hAnsi="Times New Roman" w:cs="Times New Roman"/>
          <w:b/>
          <w:sz w:val="24"/>
          <w:szCs w:val="24"/>
        </w:rPr>
        <w:t xml:space="preserve"> </w:t>
      </w:r>
    </w:p>
    <w:p w14:paraId="6A5AAB93" w14:textId="77777777" w:rsidR="00A85271" w:rsidRPr="001F3834" w:rsidRDefault="00A85271" w:rsidP="001F3834">
      <w:pPr>
        <w:tabs>
          <w:tab w:val="left" w:pos="0"/>
        </w:tabs>
        <w:spacing w:after="0" w:line="360" w:lineRule="auto"/>
        <w:jc w:val="both"/>
        <w:rPr>
          <w:rFonts w:ascii="Times New Roman" w:hAnsi="Times New Roman" w:cs="Times New Roman"/>
          <w:b/>
          <w:sz w:val="24"/>
          <w:szCs w:val="24"/>
        </w:rPr>
      </w:pPr>
    </w:p>
    <w:p w14:paraId="2AC81DFB" w14:textId="2BB23583" w:rsidR="00651BB9" w:rsidRDefault="00C70D78" w:rsidP="001F3834">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19455A" w:rsidRPr="001F3834">
        <w:rPr>
          <w:rFonts w:ascii="Times New Roman" w:hAnsi="Times New Roman" w:cs="Times New Roman"/>
          <w:sz w:val="24"/>
          <w:szCs w:val="24"/>
        </w:rPr>
        <w:t xml:space="preserve">No </w:t>
      </w:r>
      <w:r w:rsidR="00445323" w:rsidRPr="001F3834">
        <w:rPr>
          <w:rFonts w:ascii="Times New Roman" w:hAnsi="Times New Roman" w:cs="Times New Roman"/>
          <w:sz w:val="24"/>
          <w:szCs w:val="24"/>
        </w:rPr>
        <w:t>P</w:t>
      </w:r>
      <w:r w:rsidR="0019455A" w:rsidRPr="001F3834">
        <w:rPr>
          <w:rFonts w:ascii="Times New Roman" w:hAnsi="Times New Roman" w:cs="Times New Roman"/>
          <w:sz w:val="24"/>
          <w:szCs w:val="24"/>
        </w:rPr>
        <w:t xml:space="preserve">ercurso da </w:t>
      </w:r>
      <w:r w:rsidR="00445323" w:rsidRPr="001F3834">
        <w:rPr>
          <w:rFonts w:ascii="Times New Roman" w:hAnsi="Times New Roman" w:cs="Times New Roman"/>
          <w:sz w:val="24"/>
          <w:szCs w:val="24"/>
        </w:rPr>
        <w:t>M</w:t>
      </w:r>
      <w:r w:rsidR="0019455A" w:rsidRPr="001F3834">
        <w:rPr>
          <w:rFonts w:ascii="Times New Roman" w:hAnsi="Times New Roman" w:cs="Times New Roman"/>
          <w:sz w:val="24"/>
          <w:szCs w:val="24"/>
        </w:rPr>
        <w:t>anipulação, um destinador propõe um contrato a um destinatário e procura persuadi-lo, com diferentes estr</w:t>
      </w:r>
      <w:r w:rsidR="007F4829">
        <w:rPr>
          <w:rFonts w:ascii="Times New Roman" w:hAnsi="Times New Roman" w:cs="Times New Roman"/>
          <w:sz w:val="24"/>
          <w:szCs w:val="24"/>
        </w:rPr>
        <w:t xml:space="preserve">atégicas, a aceitar o </w:t>
      </w:r>
      <w:r w:rsidR="007F4829" w:rsidRPr="00D84CC1">
        <w:rPr>
          <w:rFonts w:ascii="Times New Roman" w:hAnsi="Times New Roman" w:cs="Times New Roman"/>
          <w:sz w:val="24"/>
          <w:szCs w:val="24"/>
        </w:rPr>
        <w:t>contrato e</w:t>
      </w:r>
      <w:r w:rsidR="0019455A" w:rsidRPr="00D84CC1">
        <w:rPr>
          <w:rFonts w:ascii="Times New Roman" w:hAnsi="Times New Roman" w:cs="Times New Roman"/>
          <w:sz w:val="24"/>
          <w:szCs w:val="24"/>
        </w:rPr>
        <w:t xml:space="preserve"> fazer </w:t>
      </w:r>
      <w:r w:rsidR="0019455A" w:rsidRPr="001F3834">
        <w:rPr>
          <w:rFonts w:ascii="Times New Roman" w:hAnsi="Times New Roman" w:cs="Times New Roman"/>
          <w:sz w:val="24"/>
          <w:szCs w:val="24"/>
        </w:rPr>
        <w:t xml:space="preserve">o que ele, </w:t>
      </w:r>
      <w:r w:rsidR="0019455A" w:rsidRPr="005C2EDD">
        <w:rPr>
          <w:rFonts w:ascii="Times New Roman" w:hAnsi="Times New Roman" w:cs="Times New Roman"/>
          <w:sz w:val="24"/>
          <w:szCs w:val="24"/>
        </w:rPr>
        <w:t>destinador, quer que o outro faça. O destinatário, por sua vez, interpreta a persuasão do destinador, nele acredita</w:t>
      </w:r>
      <w:r w:rsidR="007F4829" w:rsidRPr="005C2EDD">
        <w:rPr>
          <w:rFonts w:ascii="Times New Roman" w:hAnsi="Times New Roman" w:cs="Times New Roman"/>
          <w:sz w:val="24"/>
          <w:szCs w:val="24"/>
        </w:rPr>
        <w:t>,</w:t>
      </w:r>
      <w:r w:rsidR="0019455A" w:rsidRPr="005C2EDD">
        <w:rPr>
          <w:rFonts w:ascii="Times New Roman" w:hAnsi="Times New Roman" w:cs="Times New Roman"/>
          <w:sz w:val="24"/>
          <w:szCs w:val="24"/>
        </w:rPr>
        <w:t xml:space="preserve"> ou não</w:t>
      </w:r>
      <w:r w:rsidR="007F4829" w:rsidRPr="005C2EDD">
        <w:rPr>
          <w:rFonts w:ascii="Times New Roman" w:hAnsi="Times New Roman" w:cs="Times New Roman"/>
          <w:sz w:val="24"/>
          <w:szCs w:val="24"/>
        </w:rPr>
        <w:t>,</w:t>
      </w:r>
      <w:r w:rsidR="0019455A" w:rsidRPr="005C2EDD">
        <w:rPr>
          <w:rFonts w:ascii="Times New Roman" w:hAnsi="Times New Roman" w:cs="Times New Roman"/>
          <w:sz w:val="24"/>
          <w:szCs w:val="24"/>
        </w:rPr>
        <w:t xml:space="preserve"> e aceita</w:t>
      </w:r>
      <w:r w:rsidR="007F4829" w:rsidRPr="005C2EDD">
        <w:rPr>
          <w:rFonts w:ascii="Times New Roman" w:hAnsi="Times New Roman" w:cs="Times New Roman"/>
          <w:sz w:val="24"/>
          <w:szCs w:val="24"/>
        </w:rPr>
        <w:t>,</w:t>
      </w:r>
      <w:r w:rsidR="0019455A" w:rsidRPr="005C2EDD">
        <w:rPr>
          <w:rFonts w:ascii="Times New Roman" w:hAnsi="Times New Roman" w:cs="Times New Roman"/>
          <w:sz w:val="24"/>
          <w:szCs w:val="24"/>
        </w:rPr>
        <w:t xml:space="preserve"> ou não</w:t>
      </w:r>
      <w:r w:rsidR="007F4829" w:rsidRPr="005C2EDD">
        <w:rPr>
          <w:rFonts w:ascii="Times New Roman" w:hAnsi="Times New Roman" w:cs="Times New Roman"/>
          <w:sz w:val="24"/>
          <w:szCs w:val="24"/>
        </w:rPr>
        <w:t>, o acordo proposto</w:t>
      </w:r>
      <w:r w:rsidR="00445323">
        <w:rPr>
          <w:rFonts w:ascii="Times New Roman" w:hAnsi="Times New Roman" w:cs="Times New Roman"/>
          <w:sz w:val="24"/>
          <w:szCs w:val="24"/>
        </w:rPr>
        <w:t>.</w:t>
      </w:r>
      <w:r w:rsidR="007F4829" w:rsidRPr="005C2EDD">
        <w:rPr>
          <w:rFonts w:ascii="Times New Roman" w:hAnsi="Times New Roman" w:cs="Times New Roman"/>
          <w:sz w:val="24"/>
          <w:szCs w:val="24"/>
        </w:rPr>
        <w:t xml:space="preserve"> (BARROS, 2003, p.</w:t>
      </w:r>
      <w:r w:rsidR="00244B18">
        <w:rPr>
          <w:rFonts w:ascii="Times New Roman" w:hAnsi="Times New Roman" w:cs="Times New Roman"/>
          <w:sz w:val="24"/>
          <w:szCs w:val="24"/>
        </w:rPr>
        <w:t xml:space="preserve"> 191</w:t>
      </w:r>
      <w:r w:rsidR="00445323">
        <w:rPr>
          <w:rFonts w:ascii="Times New Roman" w:hAnsi="Times New Roman" w:cs="Times New Roman"/>
          <w:sz w:val="24"/>
          <w:szCs w:val="24"/>
        </w:rPr>
        <w:t>).</w:t>
      </w:r>
    </w:p>
    <w:p w14:paraId="35ED3415" w14:textId="77777777" w:rsidR="00DD574F" w:rsidRPr="001F3834" w:rsidRDefault="0019455A" w:rsidP="001F3834">
      <w:pPr>
        <w:tabs>
          <w:tab w:val="left" w:pos="0"/>
        </w:tabs>
        <w:spacing w:after="0" w:line="360" w:lineRule="auto"/>
        <w:jc w:val="center"/>
        <w:rPr>
          <w:rFonts w:ascii="Times New Roman" w:hAnsi="Times New Roman" w:cs="Times New Roman"/>
          <w:b/>
          <w:sz w:val="24"/>
          <w:szCs w:val="24"/>
        </w:rPr>
      </w:pPr>
      <w:r w:rsidRPr="001F3834">
        <w:rPr>
          <w:rFonts w:ascii="Times New Roman" w:hAnsi="Times New Roman" w:cs="Times New Roman"/>
          <w:b/>
          <w:sz w:val="24"/>
          <w:szCs w:val="24"/>
        </w:rPr>
        <w:t>Destinador ------------------------ Destinatário</w:t>
      </w:r>
    </w:p>
    <w:p w14:paraId="67F3CA4A" w14:textId="5437B838" w:rsidR="0019455A" w:rsidRPr="001F3834" w:rsidRDefault="00D76284" w:rsidP="001F3834">
      <w:pPr>
        <w:tabs>
          <w:tab w:val="left" w:pos="0"/>
        </w:tabs>
        <w:spacing w:after="0" w:line="360" w:lineRule="auto"/>
        <w:jc w:val="center"/>
        <w:rPr>
          <w:rFonts w:ascii="Times New Roman" w:hAnsi="Times New Roman" w:cs="Times New Roman"/>
          <w:b/>
          <w:sz w:val="24"/>
          <w:szCs w:val="24"/>
        </w:rPr>
      </w:pPr>
      <w:r w:rsidRPr="001F3834">
        <w:rPr>
          <w:rFonts w:ascii="Times New Roman" w:hAnsi="Times New Roman" w:cs="Times New Roman"/>
          <w:b/>
          <w:sz w:val="24"/>
          <w:szCs w:val="24"/>
        </w:rPr>
        <w:t>C</w:t>
      </w:r>
      <w:r w:rsidR="0019455A" w:rsidRPr="001F3834">
        <w:rPr>
          <w:rFonts w:ascii="Times New Roman" w:hAnsi="Times New Roman" w:cs="Times New Roman"/>
          <w:b/>
          <w:sz w:val="24"/>
          <w:szCs w:val="24"/>
        </w:rPr>
        <w:t xml:space="preserve">ontrato </w:t>
      </w:r>
      <w:r w:rsidRPr="001F3834">
        <w:rPr>
          <w:rFonts w:ascii="Times New Roman" w:hAnsi="Times New Roman" w:cs="Times New Roman"/>
          <w:b/>
          <w:sz w:val="24"/>
          <w:szCs w:val="24"/>
        </w:rPr>
        <w:t>F</w:t>
      </w:r>
      <w:r w:rsidR="0019455A" w:rsidRPr="001F3834">
        <w:rPr>
          <w:rFonts w:ascii="Times New Roman" w:hAnsi="Times New Roman" w:cs="Times New Roman"/>
          <w:b/>
          <w:sz w:val="24"/>
          <w:szCs w:val="24"/>
        </w:rPr>
        <w:t>iduciário</w:t>
      </w:r>
    </w:p>
    <w:p w14:paraId="0EA46FB9" w14:textId="77777777" w:rsidR="00DD574F" w:rsidRPr="001F3834" w:rsidRDefault="00DD574F" w:rsidP="001F3834">
      <w:pPr>
        <w:tabs>
          <w:tab w:val="left" w:pos="0"/>
        </w:tabs>
        <w:spacing w:after="0" w:line="360" w:lineRule="auto"/>
        <w:jc w:val="both"/>
        <w:rPr>
          <w:rFonts w:ascii="Times New Roman" w:hAnsi="Times New Roman" w:cs="Times New Roman"/>
          <w:sz w:val="24"/>
          <w:szCs w:val="24"/>
        </w:rPr>
      </w:pPr>
    </w:p>
    <w:p w14:paraId="555EC2D4" w14:textId="466EA514" w:rsidR="00DD574F" w:rsidRDefault="00C70D78" w:rsidP="0045062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574F" w:rsidRPr="005C2EDD">
        <w:rPr>
          <w:rFonts w:ascii="Times New Roman" w:hAnsi="Times New Roman" w:cs="Times New Roman"/>
          <w:sz w:val="24"/>
          <w:szCs w:val="24"/>
        </w:rPr>
        <w:t>No cartaz do Programa Nacional de Combate à Dengue, o destinador</w:t>
      </w:r>
      <w:r w:rsidR="007F4829" w:rsidRPr="005C2EDD">
        <w:rPr>
          <w:rFonts w:ascii="Times New Roman" w:hAnsi="Times New Roman" w:cs="Times New Roman"/>
          <w:sz w:val="24"/>
          <w:szCs w:val="24"/>
        </w:rPr>
        <w:t>,</w:t>
      </w:r>
      <w:r w:rsidR="00DD574F" w:rsidRPr="005C2EDD">
        <w:rPr>
          <w:rFonts w:ascii="Times New Roman" w:hAnsi="Times New Roman" w:cs="Times New Roman"/>
          <w:sz w:val="24"/>
          <w:szCs w:val="24"/>
        </w:rPr>
        <w:t xml:space="preserve"> Governo Federal Brasileiro</w:t>
      </w:r>
      <w:r w:rsidR="007F4829" w:rsidRPr="005C2EDD">
        <w:rPr>
          <w:rFonts w:ascii="Times New Roman" w:hAnsi="Times New Roman" w:cs="Times New Roman"/>
          <w:sz w:val="24"/>
          <w:szCs w:val="24"/>
        </w:rPr>
        <w:t>,</w:t>
      </w:r>
      <w:r w:rsidR="00DD574F" w:rsidRPr="005C2EDD">
        <w:rPr>
          <w:rFonts w:ascii="Times New Roman" w:hAnsi="Times New Roman" w:cs="Times New Roman"/>
          <w:sz w:val="24"/>
          <w:szCs w:val="24"/>
        </w:rPr>
        <w:t xml:space="preserve"> propõe ao destinatário</w:t>
      </w:r>
      <w:r w:rsidR="007F4829" w:rsidRPr="005C2EDD">
        <w:rPr>
          <w:rFonts w:ascii="Times New Roman" w:hAnsi="Times New Roman" w:cs="Times New Roman"/>
          <w:sz w:val="24"/>
          <w:szCs w:val="24"/>
        </w:rPr>
        <w:t>,</w:t>
      </w:r>
      <w:r w:rsidR="00DD574F" w:rsidRPr="005C2EDD">
        <w:rPr>
          <w:rFonts w:ascii="Times New Roman" w:hAnsi="Times New Roman" w:cs="Times New Roman"/>
          <w:sz w:val="24"/>
          <w:szCs w:val="24"/>
        </w:rPr>
        <w:t xml:space="preserve"> cidadão brasileiro</w:t>
      </w:r>
      <w:r w:rsidR="007F4829" w:rsidRPr="005C2EDD">
        <w:rPr>
          <w:rFonts w:ascii="Times New Roman" w:hAnsi="Times New Roman" w:cs="Times New Roman"/>
          <w:sz w:val="24"/>
          <w:szCs w:val="24"/>
        </w:rPr>
        <w:t>,</w:t>
      </w:r>
      <w:r w:rsidR="00DD574F" w:rsidRPr="005C2EDD">
        <w:rPr>
          <w:rFonts w:ascii="Times New Roman" w:hAnsi="Times New Roman" w:cs="Times New Roman"/>
          <w:sz w:val="24"/>
          <w:szCs w:val="24"/>
        </w:rPr>
        <w:t xml:space="preserve"> o a</w:t>
      </w:r>
      <w:r w:rsidRPr="005C2EDD">
        <w:rPr>
          <w:rFonts w:ascii="Times New Roman" w:hAnsi="Times New Roman" w:cs="Times New Roman"/>
          <w:sz w:val="24"/>
          <w:szCs w:val="24"/>
        </w:rPr>
        <w:t xml:space="preserve">cordo de lutar contra </w:t>
      </w:r>
      <w:r w:rsidR="00445323">
        <w:rPr>
          <w:rFonts w:ascii="Times New Roman" w:hAnsi="Times New Roman" w:cs="Times New Roman"/>
          <w:sz w:val="24"/>
          <w:szCs w:val="24"/>
        </w:rPr>
        <w:t>a</w:t>
      </w:r>
      <w:r w:rsidRPr="005C2EDD">
        <w:rPr>
          <w:rFonts w:ascii="Times New Roman" w:hAnsi="Times New Roman" w:cs="Times New Roman"/>
          <w:sz w:val="24"/>
          <w:szCs w:val="24"/>
        </w:rPr>
        <w:t xml:space="preserve"> dengue.</w:t>
      </w:r>
      <w:r w:rsidR="00A2231C">
        <w:rPr>
          <w:rFonts w:ascii="Times New Roman" w:hAnsi="Times New Roman" w:cs="Times New Roman"/>
          <w:sz w:val="24"/>
          <w:szCs w:val="24"/>
        </w:rPr>
        <w:t xml:space="preserve"> </w:t>
      </w:r>
      <w:r w:rsidR="00DD574F" w:rsidRPr="001F3834">
        <w:rPr>
          <w:rFonts w:ascii="Times New Roman" w:hAnsi="Times New Roman" w:cs="Times New Roman"/>
          <w:sz w:val="24"/>
          <w:szCs w:val="24"/>
        </w:rPr>
        <w:t>Podemos construir, a partir destas informações, o quadro a seguir:</w:t>
      </w:r>
    </w:p>
    <w:p w14:paraId="6CF49F33" w14:textId="77777777" w:rsidR="00153651" w:rsidRDefault="00153651" w:rsidP="00450627">
      <w:pPr>
        <w:tabs>
          <w:tab w:val="left" w:pos="0"/>
        </w:tabs>
        <w:spacing w:after="0" w:line="360" w:lineRule="auto"/>
        <w:jc w:val="both"/>
        <w:rPr>
          <w:rFonts w:ascii="Times New Roman" w:hAnsi="Times New Roman" w:cs="Times New Roman"/>
          <w:sz w:val="24"/>
          <w:szCs w:val="24"/>
        </w:rPr>
      </w:pPr>
    </w:p>
    <w:p w14:paraId="3E829FF5" w14:textId="56DDDBD2" w:rsidR="00A2231C" w:rsidRPr="00244B18" w:rsidRDefault="00A2231C" w:rsidP="00450627">
      <w:pPr>
        <w:tabs>
          <w:tab w:val="left" w:pos="0"/>
        </w:tabs>
        <w:spacing w:after="0" w:line="360" w:lineRule="auto"/>
        <w:jc w:val="both"/>
        <w:rPr>
          <w:rFonts w:ascii="Times New Roman" w:hAnsi="Times New Roman" w:cs="Times New Roman"/>
          <w:sz w:val="24"/>
          <w:szCs w:val="24"/>
        </w:rPr>
      </w:pPr>
      <w:r w:rsidRPr="00A2231C">
        <w:rPr>
          <w:rFonts w:ascii="Times New Roman" w:hAnsi="Times New Roman" w:cs="Times New Roman"/>
          <w:b/>
          <w:sz w:val="24"/>
          <w:szCs w:val="24"/>
        </w:rPr>
        <w:t xml:space="preserve">Tabela </w:t>
      </w:r>
      <w:r w:rsidR="00431AE0">
        <w:rPr>
          <w:rFonts w:ascii="Times New Roman" w:hAnsi="Times New Roman" w:cs="Times New Roman"/>
          <w:b/>
          <w:sz w:val="24"/>
          <w:szCs w:val="24"/>
        </w:rPr>
        <w:t>-</w:t>
      </w:r>
      <w:r w:rsidRPr="00A2231C">
        <w:rPr>
          <w:rFonts w:ascii="Times New Roman" w:hAnsi="Times New Roman" w:cs="Times New Roman"/>
          <w:b/>
          <w:sz w:val="24"/>
          <w:szCs w:val="24"/>
        </w:rPr>
        <w:t xml:space="preserve"> 01</w:t>
      </w:r>
      <w:r w:rsidR="00431AE0">
        <w:rPr>
          <w:rFonts w:ascii="Times New Roman" w:hAnsi="Times New Roman" w:cs="Times New Roman"/>
          <w:b/>
          <w:sz w:val="24"/>
          <w:szCs w:val="24"/>
        </w:rPr>
        <w:t xml:space="preserve"> - </w:t>
      </w:r>
      <w:r w:rsidR="00431AE0" w:rsidRPr="00244B18">
        <w:rPr>
          <w:rFonts w:ascii="Times New Roman" w:hAnsi="Times New Roman" w:cs="Times New Roman"/>
          <w:sz w:val="24"/>
          <w:szCs w:val="24"/>
        </w:rPr>
        <w:t>Quadro  intertextual entre Semiótica - Saúde - Meio Ambiente</w:t>
      </w:r>
    </w:p>
    <w:tbl>
      <w:tblPr>
        <w:tblStyle w:val="Tabelacomgrade"/>
        <w:tblW w:w="0" w:type="auto"/>
        <w:tblInd w:w="108" w:type="dxa"/>
        <w:tblLook w:val="04A0" w:firstRow="1" w:lastRow="0" w:firstColumn="1" w:lastColumn="0" w:noHBand="0" w:noVBand="1"/>
      </w:tblPr>
      <w:tblGrid>
        <w:gridCol w:w="4214"/>
        <w:gridCol w:w="4322"/>
      </w:tblGrid>
      <w:tr w:rsidR="00DD574F" w:rsidRPr="001F3834" w14:paraId="1390E817" w14:textId="77777777" w:rsidTr="00651BB9">
        <w:tc>
          <w:tcPr>
            <w:tcW w:w="4214" w:type="dxa"/>
          </w:tcPr>
          <w:p w14:paraId="2F6528D1"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56DB9FAF"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tc>
        <w:tc>
          <w:tcPr>
            <w:tcW w:w="4322" w:type="dxa"/>
          </w:tcPr>
          <w:p w14:paraId="4289DA89"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3D918B11" w14:textId="77777777" w:rsidR="00DD574F" w:rsidRPr="001F3834" w:rsidRDefault="00DD574F" w:rsidP="001F3834">
            <w:pPr>
              <w:tabs>
                <w:tab w:val="left" w:pos="0"/>
              </w:tabs>
              <w:spacing w:line="360" w:lineRule="auto"/>
              <w:jc w:val="center"/>
              <w:rPr>
                <w:rFonts w:ascii="Times New Roman" w:hAnsi="Times New Roman" w:cs="Times New Roman"/>
                <w:sz w:val="24"/>
                <w:szCs w:val="24"/>
              </w:rPr>
            </w:pPr>
            <w:r w:rsidRPr="001F3834">
              <w:rPr>
                <w:rFonts w:ascii="Times New Roman" w:hAnsi="Times New Roman" w:cs="Times New Roman"/>
                <w:sz w:val="24"/>
                <w:szCs w:val="24"/>
              </w:rPr>
              <w:t>Cartaz de Combate à Dengue</w:t>
            </w:r>
          </w:p>
        </w:tc>
      </w:tr>
      <w:tr w:rsidR="00DD574F" w:rsidRPr="001F3834" w14:paraId="27C7A0E0" w14:textId="77777777" w:rsidTr="00651BB9">
        <w:tc>
          <w:tcPr>
            <w:tcW w:w="4214" w:type="dxa"/>
          </w:tcPr>
          <w:p w14:paraId="392476D3"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46EF4688" w14:textId="77777777" w:rsidR="00DD574F" w:rsidRPr="001F3834" w:rsidRDefault="00DD574F" w:rsidP="001F3834">
            <w:pPr>
              <w:tabs>
                <w:tab w:val="left" w:pos="0"/>
              </w:tabs>
              <w:spacing w:line="360" w:lineRule="auto"/>
              <w:jc w:val="center"/>
              <w:rPr>
                <w:rFonts w:ascii="Times New Roman" w:hAnsi="Times New Roman" w:cs="Times New Roman"/>
                <w:b/>
                <w:sz w:val="24"/>
                <w:szCs w:val="24"/>
              </w:rPr>
            </w:pPr>
            <w:r w:rsidRPr="001F3834">
              <w:rPr>
                <w:rFonts w:ascii="Times New Roman" w:hAnsi="Times New Roman" w:cs="Times New Roman"/>
                <w:b/>
                <w:sz w:val="24"/>
                <w:szCs w:val="24"/>
              </w:rPr>
              <w:t>Destinador</w:t>
            </w:r>
          </w:p>
        </w:tc>
        <w:tc>
          <w:tcPr>
            <w:tcW w:w="4322" w:type="dxa"/>
          </w:tcPr>
          <w:p w14:paraId="6471ACFD"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78066117" w14:textId="77777777" w:rsidR="00DD574F" w:rsidRPr="001F3834" w:rsidRDefault="00DD574F" w:rsidP="001F3834">
            <w:pPr>
              <w:tabs>
                <w:tab w:val="left" w:pos="0"/>
              </w:tabs>
              <w:spacing w:line="360" w:lineRule="auto"/>
              <w:jc w:val="center"/>
              <w:rPr>
                <w:rFonts w:ascii="Times New Roman" w:hAnsi="Times New Roman" w:cs="Times New Roman"/>
                <w:sz w:val="24"/>
                <w:szCs w:val="24"/>
              </w:rPr>
            </w:pPr>
            <w:r w:rsidRPr="001F3834">
              <w:rPr>
                <w:rFonts w:ascii="Times New Roman" w:hAnsi="Times New Roman" w:cs="Times New Roman"/>
                <w:sz w:val="24"/>
                <w:szCs w:val="24"/>
              </w:rPr>
              <w:t>Governo Federal Brasileiro</w:t>
            </w:r>
          </w:p>
        </w:tc>
      </w:tr>
      <w:tr w:rsidR="00DD574F" w:rsidRPr="001F3834" w14:paraId="10AE1E1A" w14:textId="77777777" w:rsidTr="00651BB9">
        <w:tc>
          <w:tcPr>
            <w:tcW w:w="4214" w:type="dxa"/>
          </w:tcPr>
          <w:p w14:paraId="30736C0C"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5704C473" w14:textId="77777777" w:rsidR="00DD574F" w:rsidRPr="001F3834" w:rsidRDefault="00DD574F" w:rsidP="001F3834">
            <w:pPr>
              <w:tabs>
                <w:tab w:val="left" w:pos="0"/>
              </w:tabs>
              <w:spacing w:line="360" w:lineRule="auto"/>
              <w:jc w:val="center"/>
              <w:rPr>
                <w:rFonts w:ascii="Times New Roman" w:hAnsi="Times New Roman" w:cs="Times New Roman"/>
                <w:b/>
                <w:sz w:val="24"/>
                <w:szCs w:val="24"/>
              </w:rPr>
            </w:pPr>
            <w:r w:rsidRPr="001F3834">
              <w:rPr>
                <w:rFonts w:ascii="Times New Roman" w:hAnsi="Times New Roman" w:cs="Times New Roman"/>
                <w:b/>
                <w:sz w:val="24"/>
                <w:szCs w:val="24"/>
              </w:rPr>
              <w:t>Destinatário</w:t>
            </w:r>
          </w:p>
        </w:tc>
        <w:tc>
          <w:tcPr>
            <w:tcW w:w="4322" w:type="dxa"/>
          </w:tcPr>
          <w:p w14:paraId="6CF1638A"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03849754" w14:textId="77777777" w:rsidR="00DD574F" w:rsidRPr="001F3834" w:rsidRDefault="00BC4677" w:rsidP="001F3834">
            <w:pPr>
              <w:tabs>
                <w:tab w:val="left" w:pos="0"/>
              </w:tabs>
              <w:spacing w:line="360" w:lineRule="auto"/>
              <w:jc w:val="center"/>
              <w:rPr>
                <w:rFonts w:ascii="Times New Roman" w:hAnsi="Times New Roman" w:cs="Times New Roman"/>
                <w:sz w:val="24"/>
                <w:szCs w:val="24"/>
              </w:rPr>
            </w:pPr>
            <w:r w:rsidRPr="001F3834">
              <w:rPr>
                <w:rFonts w:ascii="Times New Roman" w:hAnsi="Times New Roman" w:cs="Times New Roman"/>
                <w:sz w:val="24"/>
                <w:szCs w:val="24"/>
              </w:rPr>
              <w:t>Cidadão</w:t>
            </w:r>
            <w:r w:rsidR="00DD574F" w:rsidRPr="001F3834">
              <w:rPr>
                <w:rFonts w:ascii="Times New Roman" w:hAnsi="Times New Roman" w:cs="Times New Roman"/>
                <w:sz w:val="24"/>
                <w:szCs w:val="24"/>
              </w:rPr>
              <w:t xml:space="preserve"> brasileiro</w:t>
            </w:r>
          </w:p>
        </w:tc>
      </w:tr>
      <w:tr w:rsidR="00DD574F" w:rsidRPr="001F3834" w14:paraId="53180901" w14:textId="77777777" w:rsidTr="00651BB9">
        <w:trPr>
          <w:trHeight w:val="77"/>
        </w:trPr>
        <w:tc>
          <w:tcPr>
            <w:tcW w:w="4214" w:type="dxa"/>
            <w:tcBorders>
              <w:left w:val="single" w:sz="4" w:space="0" w:color="auto"/>
              <w:bottom w:val="single" w:sz="4" w:space="0" w:color="auto"/>
            </w:tcBorders>
          </w:tcPr>
          <w:p w14:paraId="02C581D9"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6E13105C" w14:textId="77777777" w:rsidR="00DD574F" w:rsidRPr="001F3834" w:rsidRDefault="00DD574F" w:rsidP="001F3834">
            <w:pPr>
              <w:tabs>
                <w:tab w:val="left" w:pos="0"/>
              </w:tabs>
              <w:spacing w:line="360" w:lineRule="auto"/>
              <w:jc w:val="center"/>
              <w:rPr>
                <w:rFonts w:ascii="Times New Roman" w:hAnsi="Times New Roman" w:cs="Times New Roman"/>
                <w:b/>
                <w:sz w:val="24"/>
                <w:szCs w:val="24"/>
              </w:rPr>
            </w:pPr>
            <w:r w:rsidRPr="001F3834">
              <w:rPr>
                <w:rFonts w:ascii="Times New Roman" w:hAnsi="Times New Roman" w:cs="Times New Roman"/>
                <w:b/>
                <w:sz w:val="24"/>
                <w:szCs w:val="24"/>
              </w:rPr>
              <w:t>Contrato Fiduciário</w:t>
            </w:r>
          </w:p>
        </w:tc>
        <w:tc>
          <w:tcPr>
            <w:tcW w:w="4322" w:type="dxa"/>
            <w:tcBorders>
              <w:bottom w:val="single" w:sz="4" w:space="0" w:color="auto"/>
              <w:right w:val="single" w:sz="4" w:space="0" w:color="auto"/>
            </w:tcBorders>
          </w:tcPr>
          <w:p w14:paraId="6C6791E8"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5C556532" w14:textId="77777777" w:rsidR="00DD574F" w:rsidRPr="001F3834" w:rsidRDefault="00BC4677" w:rsidP="001F3834">
            <w:pPr>
              <w:tabs>
                <w:tab w:val="left" w:pos="0"/>
              </w:tabs>
              <w:spacing w:line="360" w:lineRule="auto"/>
              <w:jc w:val="center"/>
              <w:rPr>
                <w:rFonts w:ascii="Times New Roman" w:hAnsi="Times New Roman" w:cs="Times New Roman"/>
                <w:sz w:val="24"/>
                <w:szCs w:val="24"/>
              </w:rPr>
            </w:pPr>
            <w:r w:rsidRPr="001F3834">
              <w:rPr>
                <w:rFonts w:ascii="Times New Roman" w:hAnsi="Times New Roman" w:cs="Times New Roman"/>
                <w:sz w:val="24"/>
                <w:szCs w:val="24"/>
              </w:rPr>
              <w:t>Lutar</w:t>
            </w:r>
            <w:r w:rsidR="00DD574F" w:rsidRPr="001F3834">
              <w:rPr>
                <w:rFonts w:ascii="Times New Roman" w:hAnsi="Times New Roman" w:cs="Times New Roman"/>
                <w:sz w:val="24"/>
                <w:szCs w:val="24"/>
              </w:rPr>
              <w:t xml:space="preserve"> contra (mosquito) da dengue</w:t>
            </w:r>
          </w:p>
        </w:tc>
      </w:tr>
    </w:tbl>
    <w:p w14:paraId="78A98BFF" w14:textId="37246317" w:rsidR="00851AE6" w:rsidRPr="00431AE0" w:rsidRDefault="00431AE0" w:rsidP="001F3834">
      <w:pPr>
        <w:tabs>
          <w:tab w:val="left" w:pos="0"/>
        </w:tabs>
        <w:spacing w:after="0" w:line="360" w:lineRule="auto"/>
        <w:jc w:val="both"/>
        <w:rPr>
          <w:rFonts w:ascii="Times New Roman" w:hAnsi="Times New Roman" w:cs="Times New Roman"/>
        </w:rPr>
      </w:pPr>
      <w:r>
        <w:rPr>
          <w:rFonts w:ascii="Times New Roman" w:hAnsi="Times New Roman" w:cs="Times New Roman"/>
          <w:b/>
        </w:rPr>
        <w:t xml:space="preserve">Fonte:  </w:t>
      </w:r>
      <w:r w:rsidRPr="00431AE0">
        <w:rPr>
          <w:rFonts w:ascii="Times New Roman" w:hAnsi="Times New Roman" w:cs="Times New Roman"/>
        </w:rPr>
        <w:t>D</w:t>
      </w:r>
      <w:r w:rsidR="00476BC4" w:rsidRPr="00431AE0">
        <w:rPr>
          <w:rFonts w:ascii="Times New Roman" w:hAnsi="Times New Roman" w:cs="Times New Roman"/>
        </w:rPr>
        <w:t>ados</w:t>
      </w:r>
      <w:r w:rsidR="00033032">
        <w:rPr>
          <w:rFonts w:ascii="Times New Roman" w:hAnsi="Times New Roman" w:cs="Times New Roman"/>
        </w:rPr>
        <w:t xml:space="preserve"> elaborados pelo autor do texto</w:t>
      </w:r>
    </w:p>
    <w:p w14:paraId="5E85DC79" w14:textId="77777777" w:rsidR="008F2CC2" w:rsidRDefault="00C70D78" w:rsidP="001F3834">
      <w:pPr>
        <w:tabs>
          <w:tab w:val="left" w:pos="0"/>
        </w:tabs>
        <w:spacing w:after="0" w:line="360" w:lineRule="auto"/>
        <w:jc w:val="both"/>
        <w:rPr>
          <w:rFonts w:ascii="Times New Roman" w:hAnsi="Times New Roman" w:cs="Times New Roman"/>
        </w:rPr>
      </w:pPr>
      <w:r>
        <w:rPr>
          <w:rFonts w:ascii="Times New Roman" w:hAnsi="Times New Roman" w:cs="Times New Roman"/>
        </w:rPr>
        <w:tab/>
      </w:r>
    </w:p>
    <w:p w14:paraId="50E706EE" w14:textId="3E7C170B" w:rsidR="00DD574F" w:rsidRPr="005C2EDD" w:rsidRDefault="008F2CC2" w:rsidP="001F3834">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rPr>
        <w:t xml:space="preserve">          </w:t>
      </w:r>
      <w:r w:rsidR="00DD574F" w:rsidRPr="001F3834">
        <w:rPr>
          <w:rFonts w:ascii="Times New Roman" w:hAnsi="Times New Roman" w:cs="Times New Roman"/>
          <w:sz w:val="24"/>
          <w:szCs w:val="24"/>
        </w:rPr>
        <w:t xml:space="preserve">No texto analisado, o Governo Federal Brasileiro, no seu papel de destinador, manipula o cidadão </w:t>
      </w:r>
      <w:r w:rsidR="00DD574F" w:rsidRPr="005C2EDD">
        <w:rPr>
          <w:rFonts w:ascii="Times New Roman" w:hAnsi="Times New Roman" w:cs="Times New Roman"/>
          <w:sz w:val="24"/>
          <w:szCs w:val="24"/>
        </w:rPr>
        <w:t>brasileiro para que lute contra seu inimigo, o mosquito da dengue. Para isso, ele vai estabelecer uma relação de comunicação (ou de manipulação) com o destinatário</w:t>
      </w:r>
      <w:r w:rsidR="007F4829" w:rsidRPr="005C2EDD">
        <w:rPr>
          <w:rFonts w:ascii="Times New Roman" w:hAnsi="Times New Roman" w:cs="Times New Roman"/>
          <w:sz w:val="24"/>
          <w:szCs w:val="24"/>
        </w:rPr>
        <w:t>,</w:t>
      </w:r>
      <w:r w:rsidR="00DD574F" w:rsidRPr="005C2EDD">
        <w:rPr>
          <w:rFonts w:ascii="Times New Roman" w:hAnsi="Times New Roman" w:cs="Times New Roman"/>
          <w:sz w:val="24"/>
          <w:szCs w:val="24"/>
        </w:rPr>
        <w:t xml:space="preserve"> cidadão </w:t>
      </w:r>
      <w:r w:rsidR="00DD574F" w:rsidRPr="005C2EDD">
        <w:rPr>
          <w:rFonts w:ascii="Times New Roman" w:hAnsi="Times New Roman" w:cs="Times New Roman"/>
          <w:sz w:val="24"/>
          <w:szCs w:val="24"/>
        </w:rPr>
        <w:lastRenderedPageBreak/>
        <w:t>brasileiro. Vai procurar intimidá-lo a aderir a luta</w:t>
      </w:r>
      <w:r w:rsidR="007F4829" w:rsidRPr="005C2EDD">
        <w:rPr>
          <w:rFonts w:ascii="Times New Roman" w:hAnsi="Times New Roman" w:cs="Times New Roman"/>
          <w:sz w:val="24"/>
          <w:szCs w:val="24"/>
        </w:rPr>
        <w:t>,</w:t>
      </w:r>
      <w:r w:rsidR="00DD574F" w:rsidRPr="005C2EDD">
        <w:rPr>
          <w:rFonts w:ascii="Times New Roman" w:hAnsi="Times New Roman" w:cs="Times New Roman"/>
          <w:sz w:val="24"/>
          <w:szCs w:val="24"/>
        </w:rPr>
        <w:t xml:space="preserve"> senão um ou mais de seus objetos de valor poderão ser perdidos (saúde e</w:t>
      </w:r>
      <w:r w:rsidR="007F4829" w:rsidRPr="005C2EDD">
        <w:rPr>
          <w:rFonts w:ascii="Times New Roman" w:hAnsi="Times New Roman" w:cs="Times New Roman"/>
          <w:sz w:val="24"/>
          <w:szCs w:val="24"/>
        </w:rPr>
        <w:t>,</w:t>
      </w:r>
      <w:r w:rsidR="00DD574F" w:rsidRPr="005C2EDD">
        <w:rPr>
          <w:rFonts w:ascii="Times New Roman" w:hAnsi="Times New Roman" w:cs="Times New Roman"/>
          <w:sz w:val="24"/>
          <w:szCs w:val="24"/>
        </w:rPr>
        <w:t xml:space="preserve"> consequentemente</w:t>
      </w:r>
      <w:r w:rsidR="007F4829" w:rsidRPr="005C2EDD">
        <w:rPr>
          <w:rFonts w:ascii="Times New Roman" w:hAnsi="Times New Roman" w:cs="Times New Roman"/>
          <w:sz w:val="24"/>
          <w:szCs w:val="24"/>
        </w:rPr>
        <w:t>,</w:t>
      </w:r>
      <w:r w:rsidR="00DD574F" w:rsidRPr="005C2EDD">
        <w:rPr>
          <w:rFonts w:ascii="Times New Roman" w:hAnsi="Times New Roman" w:cs="Times New Roman"/>
          <w:sz w:val="24"/>
          <w:szCs w:val="24"/>
        </w:rPr>
        <w:t xml:space="preserve"> vida). A estratégia usada para a persuasão aqui é a intimidação, pois o destinador apresenta valores que o destinatário teme e quer evitar (doença e morte). Deste modo</w:t>
      </w:r>
      <w:r w:rsidR="007F4829" w:rsidRPr="005C2EDD">
        <w:rPr>
          <w:rFonts w:ascii="Times New Roman" w:hAnsi="Times New Roman" w:cs="Times New Roman"/>
          <w:sz w:val="24"/>
          <w:szCs w:val="24"/>
        </w:rPr>
        <w:t>,</w:t>
      </w:r>
      <w:r w:rsidR="00DD574F" w:rsidRPr="005C2EDD">
        <w:rPr>
          <w:rFonts w:ascii="Times New Roman" w:hAnsi="Times New Roman" w:cs="Times New Roman"/>
          <w:sz w:val="24"/>
          <w:szCs w:val="24"/>
        </w:rPr>
        <w:t xml:space="preserve"> o destinatário, para não receber os valores indesejados, se vê obrigado a aceitar o contrato fiduciário proposto pelo destinador.</w:t>
      </w:r>
    </w:p>
    <w:p w14:paraId="62FE522A" w14:textId="042B11E7" w:rsidR="00CA6DA2" w:rsidRDefault="00C70D78" w:rsidP="001F3834">
      <w:pPr>
        <w:tabs>
          <w:tab w:val="left" w:pos="0"/>
        </w:tabs>
        <w:spacing w:after="0" w:line="360" w:lineRule="auto"/>
        <w:jc w:val="both"/>
        <w:rPr>
          <w:rFonts w:ascii="Times New Roman" w:hAnsi="Times New Roman" w:cs="Times New Roman"/>
          <w:sz w:val="24"/>
          <w:szCs w:val="24"/>
        </w:rPr>
      </w:pPr>
      <w:r w:rsidRPr="005C2EDD">
        <w:rPr>
          <w:rFonts w:ascii="Times New Roman" w:hAnsi="Times New Roman" w:cs="Times New Roman"/>
          <w:sz w:val="24"/>
          <w:szCs w:val="24"/>
        </w:rPr>
        <w:tab/>
      </w:r>
      <w:r w:rsidR="007F4829" w:rsidRPr="005C2EDD">
        <w:rPr>
          <w:rFonts w:ascii="Times New Roman" w:hAnsi="Times New Roman" w:cs="Times New Roman"/>
          <w:sz w:val="24"/>
          <w:szCs w:val="24"/>
        </w:rPr>
        <w:t>Entretanto,</w:t>
      </w:r>
      <w:r w:rsidR="00DD574F" w:rsidRPr="005C2EDD">
        <w:rPr>
          <w:rFonts w:ascii="Times New Roman" w:hAnsi="Times New Roman" w:cs="Times New Roman"/>
          <w:sz w:val="24"/>
          <w:szCs w:val="24"/>
        </w:rPr>
        <w:t xml:space="preserve"> a manipulação vai além da aceitação do contrato proposto. O destinador </w:t>
      </w:r>
      <w:r w:rsidR="00DD574F" w:rsidRPr="001F3834">
        <w:rPr>
          <w:rFonts w:ascii="Times New Roman" w:hAnsi="Times New Roman" w:cs="Times New Roman"/>
          <w:sz w:val="24"/>
          <w:szCs w:val="24"/>
        </w:rPr>
        <w:t>deve ainda transformar a competência do destinatário, ou seja, o destinador deve não somente levá-lo a um dever fazer (dever lutar contra a dengue), mas também a um saber fazer (saber lutar contra a dengue).</w:t>
      </w:r>
    </w:p>
    <w:p w14:paraId="1B4BFE4F" w14:textId="77777777" w:rsidR="00476BC4" w:rsidRDefault="00476BC4" w:rsidP="00476BC4">
      <w:pPr>
        <w:tabs>
          <w:tab w:val="left" w:pos="0"/>
        </w:tabs>
        <w:spacing w:after="0" w:line="360" w:lineRule="auto"/>
        <w:jc w:val="center"/>
        <w:rPr>
          <w:rFonts w:ascii="Times New Roman" w:hAnsi="Times New Roman" w:cs="Times New Roman"/>
          <w:sz w:val="24"/>
          <w:szCs w:val="24"/>
        </w:rPr>
      </w:pPr>
    </w:p>
    <w:p w14:paraId="51A2EF3F" w14:textId="1421F7DC" w:rsidR="0051251A" w:rsidRDefault="00A85271" w:rsidP="001F3834">
      <w:pPr>
        <w:tabs>
          <w:tab w:val="left" w:pos="0"/>
        </w:tabs>
        <w:spacing w:after="0" w:line="360" w:lineRule="auto"/>
        <w:jc w:val="both"/>
        <w:rPr>
          <w:rFonts w:ascii="Times New Roman" w:hAnsi="Times New Roman" w:cs="Times New Roman"/>
          <w:b/>
          <w:sz w:val="24"/>
          <w:szCs w:val="24"/>
        </w:rPr>
      </w:pPr>
      <w:r w:rsidRPr="001F3834">
        <w:rPr>
          <w:rFonts w:ascii="Times New Roman" w:hAnsi="Times New Roman" w:cs="Times New Roman"/>
          <w:b/>
          <w:sz w:val="24"/>
          <w:szCs w:val="24"/>
        </w:rPr>
        <w:t>Percurso da ação</w:t>
      </w:r>
      <w:r w:rsidR="00450627">
        <w:rPr>
          <w:rFonts w:ascii="Times New Roman" w:hAnsi="Times New Roman" w:cs="Times New Roman"/>
          <w:b/>
          <w:sz w:val="24"/>
          <w:szCs w:val="24"/>
        </w:rPr>
        <w:t>:</w:t>
      </w:r>
    </w:p>
    <w:p w14:paraId="3F79BDF6" w14:textId="77777777" w:rsidR="00D84CC1" w:rsidRPr="001F3834" w:rsidRDefault="00D84CC1" w:rsidP="001F3834">
      <w:pPr>
        <w:tabs>
          <w:tab w:val="left" w:pos="0"/>
        </w:tabs>
        <w:spacing w:after="0" w:line="360" w:lineRule="auto"/>
        <w:jc w:val="both"/>
        <w:rPr>
          <w:rFonts w:ascii="Times New Roman" w:hAnsi="Times New Roman" w:cs="Times New Roman"/>
          <w:b/>
          <w:sz w:val="24"/>
          <w:szCs w:val="24"/>
        </w:rPr>
      </w:pPr>
    </w:p>
    <w:p w14:paraId="1DBFBE0B" w14:textId="77777777" w:rsidR="00445323" w:rsidRDefault="00DD574F" w:rsidP="001F3834">
      <w:pPr>
        <w:tabs>
          <w:tab w:val="left" w:pos="0"/>
        </w:tabs>
        <w:spacing w:after="0" w:line="360" w:lineRule="auto"/>
        <w:jc w:val="both"/>
        <w:rPr>
          <w:rFonts w:ascii="Times New Roman" w:hAnsi="Times New Roman" w:cs="Times New Roman"/>
          <w:sz w:val="24"/>
          <w:szCs w:val="24"/>
        </w:rPr>
      </w:pPr>
      <w:r w:rsidRPr="001F3834">
        <w:rPr>
          <w:rFonts w:ascii="Times New Roman" w:hAnsi="Times New Roman" w:cs="Times New Roman"/>
          <w:b/>
          <w:sz w:val="24"/>
          <w:szCs w:val="24"/>
        </w:rPr>
        <w:t xml:space="preserve"> </w:t>
      </w:r>
      <w:r w:rsidR="00C70D78">
        <w:rPr>
          <w:rFonts w:ascii="Times New Roman" w:hAnsi="Times New Roman" w:cs="Times New Roman"/>
          <w:b/>
          <w:sz w:val="24"/>
          <w:szCs w:val="24"/>
        </w:rPr>
        <w:tab/>
      </w:r>
      <w:r w:rsidRPr="001F3834">
        <w:rPr>
          <w:rFonts w:ascii="Times New Roman" w:hAnsi="Times New Roman" w:cs="Times New Roman"/>
          <w:sz w:val="24"/>
          <w:szCs w:val="24"/>
        </w:rPr>
        <w:t xml:space="preserve">Uma vez que o destinatário interpreta a persuasão do destinador, acredita nele e aceita o contrato fiduciário proposto, o destinador passa ser o destinador-manipulador, enquanto o destinatário passa a ser o sujeito da ação que irá realizar a ação acordada e agirá sobre os objetos e valores. </w:t>
      </w:r>
    </w:p>
    <w:p w14:paraId="767B9048" w14:textId="5FEA744D" w:rsidR="001D7E84" w:rsidRDefault="00DD574F" w:rsidP="001F3834">
      <w:pPr>
        <w:tabs>
          <w:tab w:val="left" w:pos="0"/>
        </w:tabs>
        <w:spacing w:after="0" w:line="360" w:lineRule="auto"/>
        <w:jc w:val="both"/>
        <w:rPr>
          <w:rFonts w:ascii="Times New Roman" w:hAnsi="Times New Roman" w:cs="Times New Roman"/>
          <w:sz w:val="24"/>
          <w:szCs w:val="24"/>
        </w:rPr>
      </w:pPr>
      <w:r w:rsidRPr="001F3834">
        <w:rPr>
          <w:rFonts w:ascii="Times New Roman" w:hAnsi="Times New Roman" w:cs="Times New Roman"/>
          <w:sz w:val="24"/>
          <w:szCs w:val="24"/>
        </w:rPr>
        <w:t>Observe o quadro a seguir:</w:t>
      </w:r>
    </w:p>
    <w:p w14:paraId="7D5B0F91" w14:textId="09B85DF3" w:rsidR="001D7E84" w:rsidRPr="00A2231C" w:rsidRDefault="00A2231C" w:rsidP="00A2231C">
      <w:pPr>
        <w:tabs>
          <w:tab w:val="left" w:pos="0"/>
        </w:tabs>
        <w:spacing w:after="0" w:line="360" w:lineRule="auto"/>
        <w:jc w:val="both"/>
        <w:rPr>
          <w:rFonts w:ascii="Times New Roman" w:hAnsi="Times New Roman" w:cs="Times New Roman"/>
          <w:b/>
        </w:rPr>
      </w:pPr>
      <w:r w:rsidRPr="00A2231C">
        <w:rPr>
          <w:rFonts w:ascii="Times New Roman" w:hAnsi="Times New Roman" w:cs="Times New Roman"/>
          <w:b/>
        </w:rPr>
        <w:t xml:space="preserve">Tabela </w:t>
      </w:r>
      <w:r w:rsidR="00851AE6">
        <w:rPr>
          <w:rFonts w:ascii="Times New Roman" w:hAnsi="Times New Roman" w:cs="Times New Roman"/>
          <w:b/>
        </w:rPr>
        <w:t>-</w:t>
      </w:r>
      <w:r w:rsidRPr="00A2231C">
        <w:rPr>
          <w:rFonts w:ascii="Times New Roman" w:hAnsi="Times New Roman" w:cs="Times New Roman"/>
          <w:b/>
        </w:rPr>
        <w:t xml:space="preserve"> 02</w:t>
      </w:r>
      <w:r w:rsidR="00431AE0">
        <w:rPr>
          <w:rFonts w:ascii="Times New Roman" w:hAnsi="Times New Roman" w:cs="Times New Roman"/>
          <w:b/>
        </w:rPr>
        <w:t xml:space="preserve"> </w:t>
      </w:r>
      <w:r w:rsidR="00851AE6">
        <w:rPr>
          <w:rFonts w:ascii="Times New Roman" w:hAnsi="Times New Roman" w:cs="Times New Roman"/>
          <w:b/>
        </w:rPr>
        <w:t>-</w:t>
      </w:r>
      <w:r w:rsidR="00431AE0" w:rsidRPr="00244B18">
        <w:rPr>
          <w:rFonts w:ascii="Times New Roman" w:hAnsi="Times New Roman" w:cs="Times New Roman"/>
        </w:rPr>
        <w:t xml:space="preserve"> Quadro Semiótico entre Saúde e Meio Ambiente (questão Interdisciplinar)</w:t>
      </w:r>
    </w:p>
    <w:tbl>
      <w:tblPr>
        <w:tblStyle w:val="Tabelacomgrade"/>
        <w:tblW w:w="0" w:type="auto"/>
        <w:tblInd w:w="108" w:type="dxa"/>
        <w:tblLook w:val="04A0" w:firstRow="1" w:lastRow="0" w:firstColumn="1" w:lastColumn="0" w:noHBand="0" w:noVBand="1"/>
      </w:tblPr>
      <w:tblGrid>
        <w:gridCol w:w="4214"/>
        <w:gridCol w:w="4322"/>
      </w:tblGrid>
      <w:tr w:rsidR="00DD574F" w:rsidRPr="001F3834" w14:paraId="690430F6" w14:textId="77777777" w:rsidTr="00651BB9">
        <w:tc>
          <w:tcPr>
            <w:tcW w:w="4214" w:type="dxa"/>
          </w:tcPr>
          <w:p w14:paraId="29711FCB"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73DD7ACC" w14:textId="77777777" w:rsidR="00053F2F" w:rsidRPr="001F3834" w:rsidRDefault="00053F2F" w:rsidP="001F3834">
            <w:pPr>
              <w:tabs>
                <w:tab w:val="left" w:pos="0"/>
              </w:tabs>
              <w:spacing w:line="360" w:lineRule="auto"/>
              <w:jc w:val="both"/>
              <w:rPr>
                <w:rFonts w:ascii="Times New Roman" w:hAnsi="Times New Roman" w:cs="Times New Roman"/>
                <w:sz w:val="24"/>
                <w:szCs w:val="24"/>
              </w:rPr>
            </w:pPr>
          </w:p>
        </w:tc>
        <w:tc>
          <w:tcPr>
            <w:tcW w:w="4322" w:type="dxa"/>
          </w:tcPr>
          <w:p w14:paraId="12BCCBF7"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6FE96CEA" w14:textId="77777777" w:rsidR="00DD574F" w:rsidRPr="001F3834" w:rsidRDefault="00DD574F" w:rsidP="001F3834">
            <w:pPr>
              <w:tabs>
                <w:tab w:val="left" w:pos="0"/>
              </w:tabs>
              <w:spacing w:line="360" w:lineRule="auto"/>
              <w:jc w:val="center"/>
              <w:rPr>
                <w:rFonts w:ascii="Times New Roman" w:hAnsi="Times New Roman" w:cs="Times New Roman"/>
                <w:sz w:val="24"/>
                <w:szCs w:val="24"/>
              </w:rPr>
            </w:pPr>
            <w:r w:rsidRPr="001F3834">
              <w:rPr>
                <w:rFonts w:ascii="Times New Roman" w:hAnsi="Times New Roman" w:cs="Times New Roman"/>
                <w:sz w:val="24"/>
                <w:szCs w:val="24"/>
              </w:rPr>
              <w:t>Cartaz de Combate à Dengue</w:t>
            </w:r>
          </w:p>
        </w:tc>
      </w:tr>
      <w:tr w:rsidR="00DD574F" w:rsidRPr="001F3834" w14:paraId="5E683F01" w14:textId="77777777" w:rsidTr="00651BB9">
        <w:tc>
          <w:tcPr>
            <w:tcW w:w="4214" w:type="dxa"/>
          </w:tcPr>
          <w:p w14:paraId="60D73331"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3AD3D93C" w14:textId="77777777" w:rsidR="00DD574F" w:rsidRPr="001F3834" w:rsidRDefault="00DD574F" w:rsidP="001F3834">
            <w:pPr>
              <w:tabs>
                <w:tab w:val="left" w:pos="0"/>
              </w:tabs>
              <w:spacing w:line="360" w:lineRule="auto"/>
              <w:jc w:val="center"/>
              <w:rPr>
                <w:rFonts w:ascii="Times New Roman" w:hAnsi="Times New Roman" w:cs="Times New Roman"/>
                <w:b/>
                <w:sz w:val="24"/>
                <w:szCs w:val="24"/>
              </w:rPr>
            </w:pPr>
            <w:r w:rsidRPr="001F3834">
              <w:rPr>
                <w:rFonts w:ascii="Times New Roman" w:hAnsi="Times New Roman" w:cs="Times New Roman"/>
                <w:b/>
                <w:sz w:val="24"/>
                <w:szCs w:val="24"/>
              </w:rPr>
              <w:t>Destinador-manipulador</w:t>
            </w:r>
          </w:p>
        </w:tc>
        <w:tc>
          <w:tcPr>
            <w:tcW w:w="4322" w:type="dxa"/>
          </w:tcPr>
          <w:p w14:paraId="6C41A4FE"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2D638814" w14:textId="77777777" w:rsidR="00DD574F" w:rsidRPr="001F3834" w:rsidRDefault="00DD574F" w:rsidP="001F3834">
            <w:pPr>
              <w:tabs>
                <w:tab w:val="left" w:pos="0"/>
              </w:tabs>
              <w:spacing w:line="360" w:lineRule="auto"/>
              <w:jc w:val="center"/>
              <w:rPr>
                <w:rFonts w:ascii="Times New Roman" w:hAnsi="Times New Roman" w:cs="Times New Roman"/>
                <w:sz w:val="24"/>
                <w:szCs w:val="24"/>
              </w:rPr>
            </w:pPr>
            <w:r w:rsidRPr="001F3834">
              <w:rPr>
                <w:rFonts w:ascii="Times New Roman" w:hAnsi="Times New Roman" w:cs="Times New Roman"/>
                <w:sz w:val="24"/>
                <w:szCs w:val="24"/>
              </w:rPr>
              <w:t>Governo Federal Brasileiro</w:t>
            </w:r>
          </w:p>
        </w:tc>
      </w:tr>
      <w:tr w:rsidR="00DD574F" w:rsidRPr="001F3834" w14:paraId="03DABDA0" w14:textId="77777777" w:rsidTr="00651BB9">
        <w:tc>
          <w:tcPr>
            <w:tcW w:w="4214" w:type="dxa"/>
          </w:tcPr>
          <w:p w14:paraId="6045FE1A"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78320522" w14:textId="77777777" w:rsidR="00DD574F" w:rsidRPr="001F3834" w:rsidRDefault="00DD574F" w:rsidP="001F3834">
            <w:pPr>
              <w:tabs>
                <w:tab w:val="left" w:pos="0"/>
              </w:tabs>
              <w:spacing w:line="360" w:lineRule="auto"/>
              <w:jc w:val="center"/>
              <w:rPr>
                <w:rFonts w:ascii="Times New Roman" w:hAnsi="Times New Roman" w:cs="Times New Roman"/>
                <w:b/>
                <w:sz w:val="24"/>
                <w:szCs w:val="24"/>
              </w:rPr>
            </w:pPr>
            <w:r w:rsidRPr="001F3834">
              <w:rPr>
                <w:rFonts w:ascii="Times New Roman" w:hAnsi="Times New Roman" w:cs="Times New Roman"/>
                <w:b/>
                <w:sz w:val="24"/>
                <w:szCs w:val="24"/>
              </w:rPr>
              <w:t>Contrato Fiduciário</w:t>
            </w:r>
          </w:p>
        </w:tc>
        <w:tc>
          <w:tcPr>
            <w:tcW w:w="4322" w:type="dxa"/>
          </w:tcPr>
          <w:p w14:paraId="31FBD374" w14:textId="77777777" w:rsidR="00DD574F" w:rsidRPr="001F3834" w:rsidRDefault="00DD574F" w:rsidP="001F3834">
            <w:pPr>
              <w:tabs>
                <w:tab w:val="left" w:pos="0"/>
              </w:tabs>
              <w:spacing w:line="360" w:lineRule="auto"/>
              <w:jc w:val="center"/>
              <w:rPr>
                <w:rFonts w:ascii="Times New Roman" w:hAnsi="Times New Roman" w:cs="Times New Roman"/>
                <w:sz w:val="24"/>
                <w:szCs w:val="24"/>
              </w:rPr>
            </w:pPr>
          </w:p>
          <w:p w14:paraId="24EBC469" w14:textId="77777777" w:rsidR="00DD574F" w:rsidRPr="001F3834" w:rsidRDefault="00BC4677" w:rsidP="001F3834">
            <w:pPr>
              <w:tabs>
                <w:tab w:val="left" w:pos="0"/>
              </w:tabs>
              <w:spacing w:line="360" w:lineRule="auto"/>
              <w:jc w:val="center"/>
              <w:rPr>
                <w:rFonts w:ascii="Times New Roman" w:hAnsi="Times New Roman" w:cs="Times New Roman"/>
                <w:sz w:val="24"/>
                <w:szCs w:val="24"/>
              </w:rPr>
            </w:pPr>
            <w:r w:rsidRPr="001F3834">
              <w:rPr>
                <w:rFonts w:ascii="Times New Roman" w:hAnsi="Times New Roman" w:cs="Times New Roman"/>
                <w:sz w:val="24"/>
                <w:szCs w:val="24"/>
              </w:rPr>
              <w:t>Lutar</w:t>
            </w:r>
            <w:r w:rsidR="00DD574F" w:rsidRPr="001F3834">
              <w:rPr>
                <w:rFonts w:ascii="Times New Roman" w:hAnsi="Times New Roman" w:cs="Times New Roman"/>
                <w:sz w:val="24"/>
                <w:szCs w:val="24"/>
              </w:rPr>
              <w:t xml:space="preserve"> contra a dengue</w:t>
            </w:r>
          </w:p>
        </w:tc>
      </w:tr>
      <w:tr w:rsidR="00DD574F" w:rsidRPr="001F3834" w14:paraId="369FC39D" w14:textId="77777777" w:rsidTr="00651BB9">
        <w:tc>
          <w:tcPr>
            <w:tcW w:w="4214" w:type="dxa"/>
          </w:tcPr>
          <w:p w14:paraId="79A94F8E"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6F5DEFC5" w14:textId="77777777" w:rsidR="00DD574F" w:rsidRPr="001F3834" w:rsidRDefault="00DD574F" w:rsidP="001F3834">
            <w:pPr>
              <w:tabs>
                <w:tab w:val="left" w:pos="0"/>
              </w:tabs>
              <w:spacing w:line="360" w:lineRule="auto"/>
              <w:jc w:val="center"/>
              <w:rPr>
                <w:rFonts w:ascii="Times New Roman" w:hAnsi="Times New Roman" w:cs="Times New Roman"/>
                <w:b/>
                <w:sz w:val="24"/>
                <w:szCs w:val="24"/>
              </w:rPr>
            </w:pPr>
            <w:r w:rsidRPr="001F3834">
              <w:rPr>
                <w:rFonts w:ascii="Times New Roman" w:hAnsi="Times New Roman" w:cs="Times New Roman"/>
                <w:b/>
                <w:sz w:val="24"/>
                <w:szCs w:val="24"/>
              </w:rPr>
              <w:t>Sujeito da Ação</w:t>
            </w:r>
          </w:p>
        </w:tc>
        <w:tc>
          <w:tcPr>
            <w:tcW w:w="4322" w:type="dxa"/>
          </w:tcPr>
          <w:p w14:paraId="01C45C12" w14:textId="77777777" w:rsidR="0054658E" w:rsidRPr="001F3834" w:rsidRDefault="0054658E" w:rsidP="001F3834">
            <w:pPr>
              <w:tabs>
                <w:tab w:val="left" w:pos="0"/>
              </w:tabs>
              <w:spacing w:line="360" w:lineRule="auto"/>
              <w:jc w:val="both"/>
              <w:rPr>
                <w:rFonts w:ascii="Times New Roman" w:hAnsi="Times New Roman" w:cs="Times New Roman"/>
                <w:sz w:val="24"/>
                <w:szCs w:val="24"/>
              </w:rPr>
            </w:pPr>
          </w:p>
          <w:p w14:paraId="650CC99F" w14:textId="77777777" w:rsidR="00DD574F" w:rsidRPr="001F3834" w:rsidRDefault="00BC4677" w:rsidP="001F3834">
            <w:pPr>
              <w:tabs>
                <w:tab w:val="left" w:pos="0"/>
              </w:tabs>
              <w:spacing w:line="360" w:lineRule="auto"/>
              <w:jc w:val="center"/>
              <w:rPr>
                <w:rFonts w:ascii="Times New Roman" w:hAnsi="Times New Roman" w:cs="Times New Roman"/>
                <w:sz w:val="24"/>
                <w:szCs w:val="24"/>
              </w:rPr>
            </w:pPr>
            <w:r w:rsidRPr="001F3834">
              <w:rPr>
                <w:rFonts w:ascii="Times New Roman" w:hAnsi="Times New Roman" w:cs="Times New Roman"/>
                <w:sz w:val="24"/>
                <w:szCs w:val="24"/>
              </w:rPr>
              <w:t>Cidadão</w:t>
            </w:r>
            <w:r w:rsidR="00DD574F" w:rsidRPr="001F3834">
              <w:rPr>
                <w:rFonts w:ascii="Times New Roman" w:hAnsi="Times New Roman" w:cs="Times New Roman"/>
                <w:sz w:val="24"/>
                <w:szCs w:val="24"/>
              </w:rPr>
              <w:t xml:space="preserve"> brasileiro</w:t>
            </w:r>
          </w:p>
        </w:tc>
      </w:tr>
      <w:tr w:rsidR="00DD574F" w:rsidRPr="001F3834" w14:paraId="5A98FF9E" w14:textId="77777777" w:rsidTr="00651BB9">
        <w:tc>
          <w:tcPr>
            <w:tcW w:w="4214" w:type="dxa"/>
            <w:tcBorders>
              <w:top w:val="single" w:sz="4" w:space="0" w:color="auto"/>
              <w:left w:val="single" w:sz="4" w:space="0" w:color="auto"/>
            </w:tcBorders>
          </w:tcPr>
          <w:p w14:paraId="2A202944"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2EDBD744" w14:textId="77777777" w:rsidR="00DD574F" w:rsidRPr="001F3834" w:rsidRDefault="00DD574F" w:rsidP="001F3834">
            <w:pPr>
              <w:tabs>
                <w:tab w:val="left" w:pos="0"/>
              </w:tabs>
              <w:spacing w:line="360" w:lineRule="auto"/>
              <w:jc w:val="center"/>
              <w:rPr>
                <w:rFonts w:ascii="Times New Roman" w:hAnsi="Times New Roman" w:cs="Times New Roman"/>
                <w:b/>
                <w:sz w:val="24"/>
                <w:szCs w:val="24"/>
              </w:rPr>
            </w:pPr>
            <w:r w:rsidRPr="001F3834">
              <w:rPr>
                <w:rFonts w:ascii="Times New Roman" w:hAnsi="Times New Roman" w:cs="Times New Roman"/>
                <w:b/>
                <w:sz w:val="24"/>
                <w:szCs w:val="24"/>
              </w:rPr>
              <w:t>Objeto Valor</w:t>
            </w:r>
          </w:p>
        </w:tc>
        <w:tc>
          <w:tcPr>
            <w:tcW w:w="4322" w:type="dxa"/>
            <w:tcBorders>
              <w:top w:val="single" w:sz="4" w:space="0" w:color="auto"/>
            </w:tcBorders>
          </w:tcPr>
          <w:p w14:paraId="42DE2312" w14:textId="77777777" w:rsidR="0054658E" w:rsidRPr="001F3834" w:rsidRDefault="0054658E" w:rsidP="001F3834">
            <w:pPr>
              <w:tabs>
                <w:tab w:val="left" w:pos="0"/>
              </w:tabs>
              <w:spacing w:line="360" w:lineRule="auto"/>
              <w:jc w:val="center"/>
              <w:rPr>
                <w:rFonts w:ascii="Times New Roman" w:hAnsi="Times New Roman" w:cs="Times New Roman"/>
                <w:sz w:val="24"/>
                <w:szCs w:val="24"/>
              </w:rPr>
            </w:pPr>
          </w:p>
          <w:p w14:paraId="5EF43B6F" w14:textId="77777777" w:rsidR="00DD574F" w:rsidRPr="001F3834" w:rsidRDefault="00BC4677" w:rsidP="001F3834">
            <w:pPr>
              <w:tabs>
                <w:tab w:val="left" w:pos="0"/>
              </w:tabs>
              <w:spacing w:line="360" w:lineRule="auto"/>
              <w:jc w:val="center"/>
              <w:rPr>
                <w:rFonts w:ascii="Times New Roman" w:hAnsi="Times New Roman" w:cs="Times New Roman"/>
                <w:sz w:val="24"/>
                <w:szCs w:val="24"/>
              </w:rPr>
            </w:pPr>
            <w:r w:rsidRPr="001F3834">
              <w:rPr>
                <w:rFonts w:ascii="Times New Roman" w:hAnsi="Times New Roman" w:cs="Times New Roman"/>
                <w:sz w:val="24"/>
                <w:szCs w:val="24"/>
              </w:rPr>
              <w:t>Saúde</w:t>
            </w:r>
            <w:r w:rsidR="0054658E" w:rsidRPr="001F3834">
              <w:rPr>
                <w:rFonts w:ascii="Times New Roman" w:hAnsi="Times New Roman" w:cs="Times New Roman"/>
                <w:sz w:val="24"/>
                <w:szCs w:val="24"/>
              </w:rPr>
              <w:t>/vida</w:t>
            </w:r>
          </w:p>
        </w:tc>
      </w:tr>
      <w:tr w:rsidR="00DD574F" w:rsidRPr="001F3834" w14:paraId="3F39DC59" w14:textId="77777777" w:rsidTr="00651BB9">
        <w:tc>
          <w:tcPr>
            <w:tcW w:w="4214" w:type="dxa"/>
          </w:tcPr>
          <w:p w14:paraId="3A9338A0" w14:textId="77777777" w:rsidR="00DD574F" w:rsidRPr="001F3834" w:rsidRDefault="00DD574F" w:rsidP="001F3834">
            <w:pPr>
              <w:tabs>
                <w:tab w:val="left" w:pos="0"/>
              </w:tabs>
              <w:spacing w:line="360" w:lineRule="auto"/>
              <w:jc w:val="both"/>
              <w:rPr>
                <w:rFonts w:ascii="Times New Roman" w:hAnsi="Times New Roman" w:cs="Times New Roman"/>
                <w:sz w:val="24"/>
                <w:szCs w:val="24"/>
              </w:rPr>
            </w:pPr>
          </w:p>
          <w:p w14:paraId="3CF01F00" w14:textId="405F5F23" w:rsidR="00DD574F" w:rsidRPr="001F3834" w:rsidRDefault="005A3EB2" w:rsidP="001F3834">
            <w:pPr>
              <w:tabs>
                <w:tab w:val="left" w:pos="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Antis</w:t>
            </w:r>
            <w:r w:rsidR="00DD574F" w:rsidRPr="001F3834">
              <w:rPr>
                <w:rFonts w:ascii="Times New Roman" w:hAnsi="Times New Roman" w:cs="Times New Roman"/>
                <w:b/>
                <w:sz w:val="24"/>
                <w:szCs w:val="24"/>
              </w:rPr>
              <w:t>sujeito</w:t>
            </w:r>
          </w:p>
        </w:tc>
        <w:tc>
          <w:tcPr>
            <w:tcW w:w="4322" w:type="dxa"/>
          </w:tcPr>
          <w:p w14:paraId="62E22AC6" w14:textId="77777777" w:rsidR="0054658E" w:rsidRPr="001F3834" w:rsidRDefault="0054658E" w:rsidP="001F3834">
            <w:pPr>
              <w:tabs>
                <w:tab w:val="left" w:pos="0"/>
              </w:tabs>
              <w:spacing w:line="360" w:lineRule="auto"/>
              <w:jc w:val="both"/>
              <w:rPr>
                <w:rFonts w:ascii="Times New Roman" w:hAnsi="Times New Roman" w:cs="Times New Roman"/>
                <w:sz w:val="24"/>
                <w:szCs w:val="24"/>
              </w:rPr>
            </w:pPr>
          </w:p>
          <w:p w14:paraId="198FDDBA" w14:textId="77777777" w:rsidR="00DD574F" w:rsidRPr="001F3834" w:rsidRDefault="00BC4677" w:rsidP="001F3834">
            <w:pPr>
              <w:tabs>
                <w:tab w:val="left" w:pos="0"/>
              </w:tabs>
              <w:spacing w:line="360" w:lineRule="auto"/>
              <w:jc w:val="center"/>
              <w:rPr>
                <w:rFonts w:ascii="Times New Roman" w:hAnsi="Times New Roman" w:cs="Times New Roman"/>
                <w:sz w:val="24"/>
                <w:szCs w:val="24"/>
              </w:rPr>
            </w:pPr>
            <w:r w:rsidRPr="001F3834">
              <w:rPr>
                <w:rFonts w:ascii="Times New Roman" w:hAnsi="Times New Roman" w:cs="Times New Roman"/>
                <w:sz w:val="24"/>
                <w:szCs w:val="24"/>
              </w:rPr>
              <w:t>Mosquito</w:t>
            </w:r>
            <w:r w:rsidR="0054658E" w:rsidRPr="001F3834">
              <w:rPr>
                <w:rFonts w:ascii="Times New Roman" w:hAnsi="Times New Roman" w:cs="Times New Roman"/>
                <w:sz w:val="24"/>
                <w:szCs w:val="24"/>
              </w:rPr>
              <w:t xml:space="preserve"> da dengue</w:t>
            </w:r>
          </w:p>
        </w:tc>
      </w:tr>
    </w:tbl>
    <w:p w14:paraId="29C70984" w14:textId="72151264" w:rsidR="00DD574F" w:rsidRPr="00A2231C" w:rsidRDefault="00431AE0" w:rsidP="001F3834">
      <w:pPr>
        <w:tabs>
          <w:tab w:val="left" w:pos="0"/>
        </w:tabs>
        <w:spacing w:after="0" w:line="360" w:lineRule="auto"/>
        <w:jc w:val="both"/>
        <w:rPr>
          <w:rFonts w:ascii="Times New Roman" w:hAnsi="Times New Roman" w:cs="Times New Roman"/>
          <w:b/>
        </w:rPr>
      </w:pPr>
      <w:r>
        <w:rPr>
          <w:rFonts w:ascii="Times New Roman" w:hAnsi="Times New Roman" w:cs="Times New Roman"/>
          <w:b/>
        </w:rPr>
        <w:t xml:space="preserve">Fonte: </w:t>
      </w:r>
      <w:r w:rsidRPr="00431AE0">
        <w:rPr>
          <w:rFonts w:ascii="Times New Roman" w:hAnsi="Times New Roman" w:cs="Times New Roman"/>
        </w:rPr>
        <w:t>D</w:t>
      </w:r>
      <w:r w:rsidR="00A2231C" w:rsidRPr="00431AE0">
        <w:rPr>
          <w:rFonts w:ascii="Times New Roman" w:hAnsi="Times New Roman" w:cs="Times New Roman"/>
        </w:rPr>
        <w:t>ados elaborados pelo autor</w:t>
      </w:r>
    </w:p>
    <w:p w14:paraId="3A7D1B25" w14:textId="77777777" w:rsidR="00610D37" w:rsidRDefault="00610D37" w:rsidP="00A2231C">
      <w:pPr>
        <w:tabs>
          <w:tab w:val="left" w:pos="0"/>
        </w:tabs>
        <w:spacing w:after="0" w:line="360" w:lineRule="auto"/>
        <w:jc w:val="both"/>
        <w:rPr>
          <w:rFonts w:ascii="Times New Roman" w:hAnsi="Times New Roman" w:cs="Times New Roman"/>
          <w:sz w:val="24"/>
          <w:szCs w:val="24"/>
        </w:rPr>
      </w:pPr>
    </w:p>
    <w:p w14:paraId="4A991D94" w14:textId="77777777" w:rsidR="00610D37" w:rsidRDefault="00610D37" w:rsidP="00A2231C">
      <w:pPr>
        <w:tabs>
          <w:tab w:val="left" w:pos="0"/>
        </w:tabs>
        <w:spacing w:after="0" w:line="360" w:lineRule="auto"/>
        <w:jc w:val="both"/>
        <w:rPr>
          <w:rFonts w:ascii="Times New Roman" w:hAnsi="Times New Roman" w:cs="Times New Roman"/>
          <w:sz w:val="24"/>
          <w:szCs w:val="24"/>
        </w:rPr>
      </w:pPr>
    </w:p>
    <w:p w14:paraId="27F92D48" w14:textId="77777777" w:rsidR="00E95E52" w:rsidRDefault="00E95E52" w:rsidP="00A2231C">
      <w:pPr>
        <w:tabs>
          <w:tab w:val="left" w:pos="0"/>
        </w:tabs>
        <w:spacing w:after="0" w:line="360" w:lineRule="auto"/>
        <w:jc w:val="both"/>
        <w:rPr>
          <w:rFonts w:ascii="Times New Roman" w:hAnsi="Times New Roman" w:cs="Times New Roman"/>
          <w:sz w:val="24"/>
          <w:szCs w:val="24"/>
        </w:rPr>
      </w:pPr>
    </w:p>
    <w:p w14:paraId="1D4AF5A8" w14:textId="77777777" w:rsidR="00E95E52" w:rsidRDefault="00E95E52" w:rsidP="00A2231C">
      <w:pPr>
        <w:tabs>
          <w:tab w:val="left" w:pos="0"/>
        </w:tabs>
        <w:spacing w:after="0" w:line="360" w:lineRule="auto"/>
        <w:jc w:val="both"/>
        <w:rPr>
          <w:rFonts w:ascii="Times New Roman" w:hAnsi="Times New Roman" w:cs="Times New Roman"/>
          <w:sz w:val="24"/>
          <w:szCs w:val="24"/>
        </w:rPr>
      </w:pPr>
    </w:p>
    <w:p w14:paraId="5FBEE0FB" w14:textId="77777777" w:rsidR="00E95E52" w:rsidRDefault="00E95E52" w:rsidP="00A2231C">
      <w:pPr>
        <w:tabs>
          <w:tab w:val="left" w:pos="0"/>
        </w:tabs>
        <w:spacing w:after="0" w:line="360" w:lineRule="auto"/>
        <w:jc w:val="both"/>
        <w:rPr>
          <w:rFonts w:ascii="Times New Roman" w:hAnsi="Times New Roman" w:cs="Times New Roman"/>
          <w:sz w:val="24"/>
          <w:szCs w:val="24"/>
        </w:rPr>
      </w:pPr>
    </w:p>
    <w:p w14:paraId="20F91871" w14:textId="7B124EA5" w:rsidR="0054658E" w:rsidRPr="00C70D78" w:rsidRDefault="0054658E" w:rsidP="00A2231C">
      <w:pPr>
        <w:tabs>
          <w:tab w:val="left" w:pos="0"/>
        </w:tabs>
        <w:spacing w:after="0" w:line="360" w:lineRule="auto"/>
        <w:jc w:val="both"/>
        <w:rPr>
          <w:rFonts w:ascii="Times New Roman" w:hAnsi="Times New Roman" w:cs="Times New Roman"/>
          <w:sz w:val="24"/>
          <w:szCs w:val="24"/>
        </w:rPr>
      </w:pPr>
      <w:r w:rsidRPr="001F3834">
        <w:rPr>
          <w:rFonts w:ascii="Times New Roman" w:hAnsi="Times New Roman" w:cs="Times New Roman"/>
          <w:sz w:val="24"/>
          <w:szCs w:val="24"/>
        </w:rPr>
        <w:t>Barros nos diz que:</w:t>
      </w:r>
    </w:p>
    <w:p w14:paraId="0F2B6ACA" w14:textId="1C84E5D0" w:rsidR="0054658E" w:rsidRPr="006414D7" w:rsidRDefault="0054658E" w:rsidP="00C70D78">
      <w:pPr>
        <w:tabs>
          <w:tab w:val="left" w:pos="3544"/>
        </w:tabs>
        <w:spacing w:after="0" w:line="240" w:lineRule="auto"/>
        <w:ind w:left="2268"/>
        <w:jc w:val="both"/>
        <w:rPr>
          <w:rFonts w:ascii="Times New Roman" w:hAnsi="Times New Roman" w:cs="Times New Roman"/>
        </w:rPr>
      </w:pPr>
      <w:r w:rsidRPr="006414D7">
        <w:rPr>
          <w:rFonts w:ascii="Times New Roman" w:hAnsi="Times New Roman" w:cs="Times New Roman"/>
        </w:rPr>
        <w:t>Quando um sujeito ganha ou adquire um valor, outro sujeito doa esse valor ou é dele privado. A consequência disso é que a narrativa se desdobra e se redefine como a história de dois sujeitos interessados nos mesmos valores e em busca desses valores desejados. Os percursos destes dois sujeitos se encontram, por</w:t>
      </w:r>
      <w:r w:rsidR="005A3EB2" w:rsidRPr="006414D7">
        <w:rPr>
          <w:rFonts w:ascii="Times New Roman" w:hAnsi="Times New Roman" w:cs="Times New Roman"/>
        </w:rPr>
        <w:t xml:space="preserve">tanto, e interferem um no outro (BARROS, 2003, p. </w:t>
      </w:r>
      <w:r w:rsidRPr="006414D7">
        <w:rPr>
          <w:rFonts w:ascii="Times New Roman" w:hAnsi="Times New Roman" w:cs="Times New Roman"/>
        </w:rPr>
        <w:t>191)</w:t>
      </w:r>
      <w:r w:rsidR="005A3EB2" w:rsidRPr="006414D7">
        <w:rPr>
          <w:rFonts w:ascii="Times New Roman" w:hAnsi="Times New Roman" w:cs="Times New Roman"/>
        </w:rPr>
        <w:t>.</w:t>
      </w:r>
    </w:p>
    <w:p w14:paraId="0FAC82A8" w14:textId="77777777" w:rsidR="0054658E" w:rsidRPr="005C2EDD" w:rsidRDefault="0054658E" w:rsidP="001F3834">
      <w:pPr>
        <w:tabs>
          <w:tab w:val="left" w:pos="3544"/>
        </w:tabs>
        <w:spacing w:after="0" w:line="360" w:lineRule="auto"/>
        <w:ind w:left="2835"/>
        <w:jc w:val="both"/>
        <w:rPr>
          <w:rFonts w:ascii="Times New Roman" w:hAnsi="Times New Roman" w:cs="Times New Roman"/>
          <w:sz w:val="24"/>
          <w:szCs w:val="24"/>
        </w:rPr>
      </w:pPr>
    </w:p>
    <w:p w14:paraId="385C3F1A" w14:textId="658E84BE" w:rsidR="00812093" w:rsidRDefault="00C70D78" w:rsidP="00C70D78">
      <w:pPr>
        <w:tabs>
          <w:tab w:val="left" w:pos="0"/>
        </w:tabs>
        <w:spacing w:after="0" w:line="360" w:lineRule="auto"/>
        <w:jc w:val="both"/>
        <w:rPr>
          <w:rFonts w:ascii="Times New Roman" w:hAnsi="Times New Roman" w:cs="Times New Roman"/>
          <w:sz w:val="24"/>
          <w:szCs w:val="24"/>
        </w:rPr>
      </w:pPr>
      <w:r w:rsidRPr="005C2EDD">
        <w:rPr>
          <w:rFonts w:ascii="Times New Roman" w:hAnsi="Times New Roman" w:cs="Times New Roman"/>
          <w:sz w:val="24"/>
          <w:szCs w:val="24"/>
        </w:rPr>
        <w:tab/>
      </w:r>
      <w:r w:rsidR="0054658E" w:rsidRPr="005C2EDD">
        <w:rPr>
          <w:rFonts w:ascii="Times New Roman" w:hAnsi="Times New Roman" w:cs="Times New Roman"/>
          <w:sz w:val="24"/>
          <w:szCs w:val="24"/>
        </w:rPr>
        <w:t>O sujeito manipulador, o governo, é instituído de autoridade que o credencia a propor o contrato, é ele que</w:t>
      </w:r>
      <w:r w:rsidR="005A3EB2" w:rsidRPr="005C2EDD">
        <w:rPr>
          <w:rFonts w:ascii="Times New Roman" w:hAnsi="Times New Roman" w:cs="Times New Roman"/>
          <w:sz w:val="24"/>
          <w:szCs w:val="24"/>
        </w:rPr>
        <w:t>m</w:t>
      </w:r>
      <w:r w:rsidR="0054658E" w:rsidRPr="005C2EDD">
        <w:rPr>
          <w:rFonts w:ascii="Times New Roman" w:hAnsi="Times New Roman" w:cs="Times New Roman"/>
          <w:sz w:val="24"/>
          <w:szCs w:val="24"/>
        </w:rPr>
        <w:t xml:space="preserve"> </w:t>
      </w:r>
      <w:r w:rsidR="005A3EB2" w:rsidRPr="005C2EDD">
        <w:rPr>
          <w:rFonts w:ascii="Times New Roman" w:hAnsi="Times New Roman" w:cs="Times New Roman"/>
          <w:sz w:val="24"/>
          <w:szCs w:val="24"/>
        </w:rPr>
        <w:t>detém</w:t>
      </w:r>
      <w:r w:rsidR="0054658E" w:rsidRPr="005C2EDD">
        <w:rPr>
          <w:rFonts w:ascii="Times New Roman" w:hAnsi="Times New Roman" w:cs="Times New Roman"/>
          <w:sz w:val="24"/>
          <w:szCs w:val="24"/>
        </w:rPr>
        <w:t xml:space="preserve"> essa competência. O cidadão manipulado aceita a autoridade do outro e acata a ação proposta: </w:t>
      </w:r>
      <w:r w:rsidR="00851AE6" w:rsidRPr="005C2EDD">
        <w:rPr>
          <w:rFonts w:ascii="Times New Roman" w:hAnsi="Times New Roman" w:cs="Times New Roman"/>
          <w:sz w:val="24"/>
          <w:szCs w:val="24"/>
        </w:rPr>
        <w:t>P</w:t>
      </w:r>
      <w:r w:rsidR="0054658E" w:rsidRPr="005C2EDD">
        <w:rPr>
          <w:rFonts w:ascii="Times New Roman" w:hAnsi="Times New Roman" w:cs="Times New Roman"/>
          <w:sz w:val="24"/>
          <w:szCs w:val="24"/>
        </w:rPr>
        <w:t xml:space="preserve">revenir a ação do mosquito da dengue em troca da continuidade de seu estado saudável. </w:t>
      </w:r>
    </w:p>
    <w:p w14:paraId="4AB5BD9A" w14:textId="47B704DB" w:rsidR="00C70D78" w:rsidRDefault="00812093"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658E" w:rsidRPr="005C2EDD">
        <w:rPr>
          <w:rFonts w:ascii="Times New Roman" w:hAnsi="Times New Roman" w:cs="Times New Roman"/>
          <w:sz w:val="24"/>
          <w:szCs w:val="24"/>
        </w:rPr>
        <w:t>O programa narrativo de performance é entendido como uma transformação de um estado de disjunção em um estado de conjunção que vai ser realiza</w:t>
      </w:r>
      <w:r w:rsidR="00C70D78" w:rsidRPr="005C2EDD">
        <w:rPr>
          <w:rFonts w:ascii="Times New Roman" w:hAnsi="Times New Roman" w:cs="Times New Roman"/>
          <w:sz w:val="24"/>
          <w:szCs w:val="24"/>
        </w:rPr>
        <w:t xml:space="preserve">da pelo sujeito transformador. </w:t>
      </w:r>
    </w:p>
    <w:p w14:paraId="4EDC16FC" w14:textId="2366CF32" w:rsidR="0054658E" w:rsidRPr="00D84CC1" w:rsidRDefault="00C70D78" w:rsidP="005A3EB2">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658E" w:rsidRPr="001F3834">
        <w:rPr>
          <w:rFonts w:ascii="Times New Roman" w:hAnsi="Times New Roman" w:cs="Times New Roman"/>
          <w:sz w:val="24"/>
          <w:szCs w:val="24"/>
        </w:rPr>
        <w:t>O enunciado de transformação está pressuposto: o sujeito cidadão brasileiro entra em con</w:t>
      </w:r>
      <w:r w:rsidR="005A3EB2">
        <w:rPr>
          <w:rFonts w:ascii="Times New Roman" w:hAnsi="Times New Roman" w:cs="Times New Roman"/>
          <w:sz w:val="24"/>
          <w:szCs w:val="24"/>
        </w:rPr>
        <w:t xml:space="preserve">junção com o objeto luta </w:t>
      </w:r>
      <w:r w:rsidR="005A3EB2" w:rsidRPr="00D84CC1">
        <w:rPr>
          <w:rFonts w:ascii="Times New Roman" w:hAnsi="Times New Roman" w:cs="Times New Roman"/>
          <w:sz w:val="24"/>
          <w:szCs w:val="24"/>
        </w:rPr>
        <w:t xml:space="preserve">contra </w:t>
      </w:r>
      <w:r w:rsidR="0054658E" w:rsidRPr="00D84CC1">
        <w:rPr>
          <w:rFonts w:ascii="Times New Roman" w:hAnsi="Times New Roman" w:cs="Times New Roman"/>
          <w:sz w:val="24"/>
          <w:szCs w:val="24"/>
        </w:rPr>
        <w:t xml:space="preserve">o mosquito da dengue. Vale mencionar que estas performances </w:t>
      </w:r>
      <w:r w:rsidR="005A3EB2" w:rsidRPr="00D84CC1">
        <w:rPr>
          <w:rFonts w:ascii="Times New Roman" w:hAnsi="Times New Roman" w:cs="Times New Roman"/>
          <w:sz w:val="24"/>
          <w:szCs w:val="24"/>
        </w:rPr>
        <w:t>são motivadas por ações do antis</w:t>
      </w:r>
      <w:r w:rsidR="0054658E" w:rsidRPr="00D84CC1">
        <w:rPr>
          <w:rFonts w:ascii="Times New Roman" w:hAnsi="Times New Roman" w:cs="Times New Roman"/>
          <w:sz w:val="24"/>
          <w:szCs w:val="24"/>
        </w:rPr>
        <w:t>sujeito mosquito da dengue</w:t>
      </w:r>
      <w:r w:rsidR="005A3EB2" w:rsidRPr="00D84CC1">
        <w:rPr>
          <w:rFonts w:ascii="Times New Roman" w:hAnsi="Times New Roman" w:cs="Times New Roman"/>
          <w:sz w:val="24"/>
          <w:szCs w:val="24"/>
        </w:rPr>
        <w:t>,</w:t>
      </w:r>
      <w:r w:rsidR="0054658E" w:rsidRPr="00D84CC1">
        <w:rPr>
          <w:rFonts w:ascii="Times New Roman" w:hAnsi="Times New Roman" w:cs="Times New Roman"/>
          <w:sz w:val="24"/>
          <w:szCs w:val="24"/>
        </w:rPr>
        <w:t xml:space="preserve"> que tenta transformar a relação de conjunção do sujeito cidadão brasileiro com o objeto saúde em uma relação de disjunção (“se apropriando de sua saúde”)</w:t>
      </w:r>
      <w:r w:rsidR="005A3EB2" w:rsidRPr="00D84CC1">
        <w:rPr>
          <w:rFonts w:ascii="Times New Roman" w:hAnsi="Times New Roman" w:cs="Times New Roman"/>
          <w:sz w:val="24"/>
          <w:szCs w:val="24"/>
        </w:rPr>
        <w:t>.</w:t>
      </w:r>
    </w:p>
    <w:p w14:paraId="79701104" w14:textId="77777777" w:rsidR="00910D9E" w:rsidRPr="001F3834" w:rsidRDefault="00910D9E" w:rsidP="001F3834">
      <w:pPr>
        <w:tabs>
          <w:tab w:val="left" w:pos="3544"/>
        </w:tabs>
        <w:spacing w:after="0" w:line="360" w:lineRule="auto"/>
        <w:jc w:val="both"/>
        <w:rPr>
          <w:rFonts w:ascii="Times New Roman" w:hAnsi="Times New Roman" w:cs="Times New Roman"/>
          <w:sz w:val="24"/>
          <w:szCs w:val="24"/>
        </w:rPr>
      </w:pPr>
    </w:p>
    <w:p w14:paraId="515670F2" w14:textId="0613D57C" w:rsidR="0054658E" w:rsidRDefault="00A85271" w:rsidP="001F3834">
      <w:pPr>
        <w:tabs>
          <w:tab w:val="left" w:pos="3544"/>
        </w:tabs>
        <w:spacing w:after="0" w:line="360" w:lineRule="auto"/>
        <w:jc w:val="both"/>
        <w:rPr>
          <w:rFonts w:ascii="Times New Roman" w:hAnsi="Times New Roman" w:cs="Times New Roman"/>
          <w:b/>
          <w:sz w:val="24"/>
          <w:szCs w:val="24"/>
        </w:rPr>
      </w:pPr>
      <w:r w:rsidRPr="001F3834">
        <w:rPr>
          <w:rFonts w:ascii="Times New Roman" w:hAnsi="Times New Roman" w:cs="Times New Roman"/>
          <w:b/>
          <w:sz w:val="24"/>
          <w:szCs w:val="24"/>
        </w:rPr>
        <w:t>Percurso da sanção</w:t>
      </w:r>
      <w:r w:rsidR="00445323">
        <w:rPr>
          <w:rFonts w:ascii="Times New Roman" w:hAnsi="Times New Roman" w:cs="Times New Roman"/>
          <w:b/>
          <w:sz w:val="24"/>
          <w:szCs w:val="24"/>
        </w:rPr>
        <w:t>:</w:t>
      </w:r>
    </w:p>
    <w:p w14:paraId="593783DF" w14:textId="77777777" w:rsidR="00974CE9" w:rsidRDefault="00974CE9" w:rsidP="00C70D78">
      <w:pPr>
        <w:tabs>
          <w:tab w:val="left" w:pos="0"/>
        </w:tabs>
        <w:spacing w:after="0" w:line="360" w:lineRule="auto"/>
        <w:jc w:val="both"/>
        <w:rPr>
          <w:rFonts w:ascii="Times New Roman" w:hAnsi="Times New Roman" w:cs="Times New Roman"/>
          <w:sz w:val="24"/>
          <w:szCs w:val="24"/>
        </w:rPr>
      </w:pPr>
    </w:p>
    <w:p w14:paraId="05642533" w14:textId="2C2621F5" w:rsidR="0054658E" w:rsidRPr="005C2EDD" w:rsidRDefault="00C70D78" w:rsidP="00C70D78">
      <w:pPr>
        <w:tabs>
          <w:tab w:val="left" w:pos="0"/>
        </w:tabs>
        <w:spacing w:after="0" w:line="360" w:lineRule="auto"/>
        <w:jc w:val="both"/>
        <w:rPr>
          <w:rFonts w:ascii="Times New Roman" w:hAnsi="Times New Roman" w:cs="Times New Roman"/>
          <w:sz w:val="24"/>
          <w:szCs w:val="24"/>
        </w:rPr>
      </w:pPr>
      <w:r w:rsidRPr="005C2EDD">
        <w:rPr>
          <w:rFonts w:ascii="Times New Roman" w:hAnsi="Times New Roman" w:cs="Times New Roman"/>
          <w:sz w:val="24"/>
          <w:szCs w:val="24"/>
        </w:rPr>
        <w:tab/>
      </w:r>
      <w:r w:rsidR="0054658E" w:rsidRPr="005C2EDD">
        <w:rPr>
          <w:rFonts w:ascii="Times New Roman" w:hAnsi="Times New Roman" w:cs="Times New Roman"/>
          <w:sz w:val="24"/>
          <w:szCs w:val="24"/>
        </w:rPr>
        <w:t>Nesta etapa, o destinador dará</w:t>
      </w:r>
      <w:r w:rsidR="005A3EB2" w:rsidRPr="005C2EDD">
        <w:rPr>
          <w:rFonts w:ascii="Times New Roman" w:hAnsi="Times New Roman" w:cs="Times New Roman"/>
          <w:sz w:val="24"/>
          <w:szCs w:val="24"/>
        </w:rPr>
        <w:t>,</w:t>
      </w:r>
      <w:r w:rsidR="0054658E" w:rsidRPr="005C2EDD">
        <w:rPr>
          <w:rFonts w:ascii="Times New Roman" w:hAnsi="Times New Roman" w:cs="Times New Roman"/>
          <w:sz w:val="24"/>
          <w:szCs w:val="24"/>
        </w:rPr>
        <w:t xml:space="preserve"> ou não</w:t>
      </w:r>
      <w:r w:rsidR="005A3EB2" w:rsidRPr="005C2EDD">
        <w:rPr>
          <w:rFonts w:ascii="Times New Roman" w:hAnsi="Times New Roman" w:cs="Times New Roman"/>
          <w:sz w:val="24"/>
          <w:szCs w:val="24"/>
        </w:rPr>
        <w:t>,</w:t>
      </w:r>
      <w:r w:rsidR="0054658E" w:rsidRPr="005C2EDD">
        <w:rPr>
          <w:rFonts w:ascii="Times New Roman" w:hAnsi="Times New Roman" w:cs="Times New Roman"/>
          <w:sz w:val="24"/>
          <w:szCs w:val="24"/>
        </w:rPr>
        <w:t xml:space="preserve"> o reconhecimento pelo cumprimento (ou não) do acordo fiduciário pelo destinatário, podendo premiá-lo (sanção positiva) ou puni-lo (sanção negativa)</w:t>
      </w:r>
      <w:r w:rsidR="005A3EB2" w:rsidRPr="005C2EDD">
        <w:rPr>
          <w:rFonts w:ascii="Times New Roman" w:hAnsi="Times New Roman" w:cs="Times New Roman"/>
          <w:sz w:val="24"/>
          <w:szCs w:val="24"/>
        </w:rPr>
        <w:t>,</w:t>
      </w:r>
      <w:r w:rsidR="0054658E" w:rsidRPr="005C2EDD">
        <w:rPr>
          <w:rFonts w:ascii="Times New Roman" w:hAnsi="Times New Roman" w:cs="Times New Roman"/>
          <w:sz w:val="24"/>
          <w:szCs w:val="24"/>
        </w:rPr>
        <w:t xml:space="preserve"> de acordo com seu julgamento. No </w:t>
      </w:r>
      <w:r w:rsidR="00445323" w:rsidRPr="005C2EDD">
        <w:rPr>
          <w:rFonts w:ascii="Times New Roman" w:hAnsi="Times New Roman" w:cs="Times New Roman"/>
          <w:sz w:val="24"/>
          <w:szCs w:val="24"/>
        </w:rPr>
        <w:t>C</w:t>
      </w:r>
      <w:r w:rsidR="0054658E" w:rsidRPr="005C2EDD">
        <w:rPr>
          <w:rFonts w:ascii="Times New Roman" w:hAnsi="Times New Roman" w:cs="Times New Roman"/>
          <w:sz w:val="24"/>
          <w:szCs w:val="24"/>
        </w:rPr>
        <w:t>artaz utilizado como exemplo</w:t>
      </w:r>
      <w:r w:rsidR="005A3EB2" w:rsidRPr="005C2EDD">
        <w:rPr>
          <w:rFonts w:ascii="Times New Roman" w:hAnsi="Times New Roman" w:cs="Times New Roman"/>
          <w:sz w:val="24"/>
          <w:szCs w:val="24"/>
        </w:rPr>
        <w:t>, ess</w:t>
      </w:r>
      <w:r w:rsidR="0054658E" w:rsidRPr="005C2EDD">
        <w:rPr>
          <w:rFonts w:ascii="Times New Roman" w:hAnsi="Times New Roman" w:cs="Times New Roman"/>
          <w:sz w:val="24"/>
          <w:szCs w:val="24"/>
        </w:rPr>
        <w:t xml:space="preserve">a fase só pode ser pressuposta: </w:t>
      </w:r>
      <w:r w:rsidR="00445323" w:rsidRPr="005C2EDD">
        <w:rPr>
          <w:rFonts w:ascii="Times New Roman" w:hAnsi="Times New Roman" w:cs="Times New Roman"/>
          <w:sz w:val="24"/>
          <w:szCs w:val="24"/>
        </w:rPr>
        <w:t>U</w:t>
      </w:r>
      <w:r w:rsidR="0054658E" w:rsidRPr="005C2EDD">
        <w:rPr>
          <w:rFonts w:ascii="Times New Roman" w:hAnsi="Times New Roman" w:cs="Times New Roman"/>
          <w:sz w:val="24"/>
          <w:szCs w:val="24"/>
        </w:rPr>
        <w:t>ma vez que o cidadão brasileiro lute contra o mosquito da dengue terá o reconhecimento do Governo Federal Brasileiro e poderá</w:t>
      </w:r>
      <w:r w:rsidR="005A3EB2" w:rsidRPr="005C2EDD">
        <w:rPr>
          <w:rFonts w:ascii="Times New Roman" w:hAnsi="Times New Roman" w:cs="Times New Roman"/>
          <w:sz w:val="24"/>
          <w:szCs w:val="24"/>
        </w:rPr>
        <w:t>,</w:t>
      </w:r>
      <w:r w:rsidR="0054658E" w:rsidRPr="005C2EDD">
        <w:rPr>
          <w:rFonts w:ascii="Times New Roman" w:hAnsi="Times New Roman" w:cs="Times New Roman"/>
          <w:sz w:val="24"/>
          <w:szCs w:val="24"/>
        </w:rPr>
        <w:t xml:space="preserve"> assim</w:t>
      </w:r>
      <w:r w:rsidR="005A3EB2" w:rsidRPr="005C2EDD">
        <w:rPr>
          <w:rFonts w:ascii="Times New Roman" w:hAnsi="Times New Roman" w:cs="Times New Roman"/>
          <w:sz w:val="24"/>
          <w:szCs w:val="24"/>
        </w:rPr>
        <w:t>,</w:t>
      </w:r>
      <w:r w:rsidR="0054658E" w:rsidRPr="005C2EDD">
        <w:rPr>
          <w:rFonts w:ascii="Times New Roman" w:hAnsi="Times New Roman" w:cs="Times New Roman"/>
          <w:sz w:val="24"/>
          <w:szCs w:val="24"/>
        </w:rPr>
        <w:t xml:space="preserve"> manter sua saúde. </w:t>
      </w:r>
    </w:p>
    <w:p w14:paraId="6DF3D7B0" w14:textId="77777777" w:rsidR="0051251A" w:rsidRPr="001F3834" w:rsidRDefault="0051251A" w:rsidP="001F3834">
      <w:pPr>
        <w:tabs>
          <w:tab w:val="left" w:pos="3544"/>
        </w:tabs>
        <w:spacing w:after="0" w:line="360" w:lineRule="auto"/>
        <w:jc w:val="both"/>
        <w:rPr>
          <w:rFonts w:ascii="Times New Roman" w:hAnsi="Times New Roman" w:cs="Times New Roman"/>
          <w:sz w:val="24"/>
          <w:szCs w:val="24"/>
        </w:rPr>
      </w:pPr>
    </w:p>
    <w:p w14:paraId="3EA663B0" w14:textId="41F1B955" w:rsidR="0054658E" w:rsidRDefault="00A85271" w:rsidP="001F3834">
      <w:pPr>
        <w:tabs>
          <w:tab w:val="left" w:pos="3544"/>
        </w:tabs>
        <w:spacing w:after="0" w:line="360" w:lineRule="auto"/>
        <w:jc w:val="both"/>
        <w:rPr>
          <w:rFonts w:ascii="Times New Roman" w:hAnsi="Times New Roman" w:cs="Times New Roman"/>
          <w:b/>
          <w:sz w:val="24"/>
          <w:szCs w:val="24"/>
        </w:rPr>
      </w:pPr>
      <w:r w:rsidRPr="001F3834">
        <w:rPr>
          <w:rFonts w:ascii="Times New Roman" w:hAnsi="Times New Roman" w:cs="Times New Roman"/>
          <w:b/>
          <w:sz w:val="24"/>
          <w:szCs w:val="24"/>
        </w:rPr>
        <w:t>Nível discursivo</w:t>
      </w:r>
      <w:r w:rsidR="00445323">
        <w:rPr>
          <w:rFonts w:ascii="Times New Roman" w:hAnsi="Times New Roman" w:cs="Times New Roman"/>
          <w:b/>
          <w:sz w:val="24"/>
          <w:szCs w:val="24"/>
        </w:rPr>
        <w:t>:</w:t>
      </w:r>
    </w:p>
    <w:p w14:paraId="49CF9807" w14:textId="77777777" w:rsidR="00D84CC1" w:rsidRPr="001F3834" w:rsidRDefault="00D84CC1" w:rsidP="001F3834">
      <w:pPr>
        <w:tabs>
          <w:tab w:val="left" w:pos="3544"/>
        </w:tabs>
        <w:spacing w:after="0" w:line="360" w:lineRule="auto"/>
        <w:jc w:val="both"/>
        <w:rPr>
          <w:rFonts w:ascii="Times New Roman" w:hAnsi="Times New Roman" w:cs="Times New Roman"/>
          <w:b/>
          <w:sz w:val="24"/>
          <w:szCs w:val="24"/>
        </w:rPr>
      </w:pPr>
    </w:p>
    <w:p w14:paraId="51B4D4E2" w14:textId="4D78BF58" w:rsidR="00610D37" w:rsidRDefault="00C70D78"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658E" w:rsidRPr="001F3834">
        <w:rPr>
          <w:rFonts w:ascii="Times New Roman" w:hAnsi="Times New Roman" w:cs="Times New Roman"/>
          <w:sz w:val="24"/>
          <w:szCs w:val="24"/>
        </w:rPr>
        <w:t>No nível discursivo, a terceira etapa do percurso gerativo de sentido, a organização narrativa torna-se discurso, ou seja, ela será temporalizada,</w:t>
      </w:r>
      <w:r w:rsidR="00033032">
        <w:rPr>
          <w:rFonts w:ascii="Times New Roman" w:hAnsi="Times New Roman" w:cs="Times New Roman"/>
          <w:sz w:val="24"/>
          <w:szCs w:val="24"/>
        </w:rPr>
        <w:t xml:space="preserve"> especializada e actorializada.</w:t>
      </w:r>
    </w:p>
    <w:p w14:paraId="2157B25A" w14:textId="77777777" w:rsidR="00610D37" w:rsidRDefault="00610D37" w:rsidP="00C70D78">
      <w:pPr>
        <w:tabs>
          <w:tab w:val="left" w:pos="0"/>
        </w:tabs>
        <w:spacing w:after="0" w:line="360" w:lineRule="auto"/>
        <w:jc w:val="both"/>
        <w:rPr>
          <w:rFonts w:ascii="Times New Roman" w:hAnsi="Times New Roman" w:cs="Times New Roman"/>
          <w:sz w:val="24"/>
          <w:szCs w:val="24"/>
        </w:rPr>
      </w:pPr>
    </w:p>
    <w:p w14:paraId="78A3216B" w14:textId="77777777" w:rsidR="00D76284" w:rsidRDefault="00D76284" w:rsidP="00C70D78">
      <w:pPr>
        <w:tabs>
          <w:tab w:val="left" w:pos="0"/>
        </w:tabs>
        <w:spacing w:after="0" w:line="360" w:lineRule="auto"/>
        <w:jc w:val="both"/>
        <w:rPr>
          <w:rFonts w:ascii="Times New Roman" w:hAnsi="Times New Roman" w:cs="Times New Roman"/>
          <w:sz w:val="24"/>
          <w:szCs w:val="24"/>
        </w:rPr>
      </w:pPr>
    </w:p>
    <w:p w14:paraId="38C9EACE" w14:textId="77777777" w:rsidR="00E95E52" w:rsidRDefault="00E95E52" w:rsidP="00C70D78">
      <w:pPr>
        <w:tabs>
          <w:tab w:val="left" w:pos="0"/>
        </w:tabs>
        <w:spacing w:after="0" w:line="360" w:lineRule="auto"/>
        <w:jc w:val="both"/>
        <w:rPr>
          <w:rFonts w:ascii="Times New Roman" w:hAnsi="Times New Roman" w:cs="Times New Roman"/>
          <w:sz w:val="24"/>
          <w:szCs w:val="24"/>
        </w:rPr>
      </w:pPr>
    </w:p>
    <w:p w14:paraId="4C43E43B" w14:textId="68186C88" w:rsidR="0054658E" w:rsidRPr="001F3834" w:rsidRDefault="0054658E" w:rsidP="00C70D78">
      <w:pPr>
        <w:tabs>
          <w:tab w:val="left" w:pos="0"/>
        </w:tabs>
        <w:spacing w:after="0" w:line="360" w:lineRule="auto"/>
        <w:jc w:val="both"/>
        <w:rPr>
          <w:rFonts w:ascii="Times New Roman" w:hAnsi="Times New Roman" w:cs="Times New Roman"/>
          <w:sz w:val="24"/>
          <w:szCs w:val="24"/>
        </w:rPr>
      </w:pPr>
      <w:r w:rsidRPr="001F3834">
        <w:rPr>
          <w:rFonts w:ascii="Times New Roman" w:hAnsi="Times New Roman" w:cs="Times New Roman"/>
          <w:sz w:val="24"/>
          <w:szCs w:val="24"/>
        </w:rPr>
        <w:lastRenderedPageBreak/>
        <w:t>Segundo Barros,</w:t>
      </w:r>
    </w:p>
    <w:p w14:paraId="639776E2" w14:textId="0805D7C6" w:rsidR="0054658E" w:rsidRPr="001F3834" w:rsidRDefault="00910D9E" w:rsidP="00910D9E">
      <w:pPr>
        <w:tabs>
          <w:tab w:val="left" w:pos="1620"/>
          <w:tab w:val="left" w:pos="27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4B8B8EF" w14:textId="47D5FBC9" w:rsidR="0054658E" w:rsidRPr="006414D7" w:rsidRDefault="006414D7" w:rsidP="00C70D78">
      <w:pPr>
        <w:tabs>
          <w:tab w:val="left" w:pos="3544"/>
        </w:tabs>
        <w:spacing w:after="0" w:line="240" w:lineRule="auto"/>
        <w:ind w:left="2268"/>
        <w:jc w:val="both"/>
        <w:rPr>
          <w:rFonts w:ascii="Times New Roman" w:hAnsi="Times New Roman" w:cs="Times New Roman"/>
        </w:rPr>
      </w:pPr>
      <w:r w:rsidRPr="006414D7">
        <w:rPr>
          <w:rFonts w:ascii="Times New Roman" w:hAnsi="Times New Roman" w:cs="Times New Roman"/>
        </w:rPr>
        <w:t>As</w:t>
      </w:r>
      <w:r w:rsidR="0054658E" w:rsidRPr="006414D7">
        <w:rPr>
          <w:rFonts w:ascii="Times New Roman" w:hAnsi="Times New Roman" w:cs="Times New Roman"/>
        </w:rPr>
        <w:t xml:space="preserve"> ações e os estados narrativos são localizados e programados temporalmente e espacialmente, e os actantes narrativos são investidos pela categoria de pessoa. Além disso, os valores do nível narrativo são disseminados no discurso, de modo abstrato, sob a forma de percursos temáticos, que, por sua vez, podem ser investidos e concretizados em figuras (BARR</w:t>
      </w:r>
      <w:r w:rsidR="005A3EB2" w:rsidRPr="006414D7">
        <w:rPr>
          <w:rFonts w:ascii="Times New Roman" w:hAnsi="Times New Roman" w:cs="Times New Roman"/>
        </w:rPr>
        <w:t>OS, 2003, p.</w:t>
      </w:r>
      <w:r w:rsidR="0054658E" w:rsidRPr="006414D7">
        <w:rPr>
          <w:rFonts w:ascii="Times New Roman" w:hAnsi="Times New Roman" w:cs="Times New Roman"/>
        </w:rPr>
        <w:t xml:space="preserve"> 193).</w:t>
      </w:r>
    </w:p>
    <w:p w14:paraId="7D9B73D3" w14:textId="4C101B23" w:rsidR="0054658E" w:rsidRPr="006414D7" w:rsidRDefault="006414D7" w:rsidP="006414D7">
      <w:pPr>
        <w:tabs>
          <w:tab w:val="left" w:pos="6900"/>
        </w:tabs>
        <w:spacing w:after="0" w:line="360" w:lineRule="auto"/>
        <w:jc w:val="both"/>
        <w:rPr>
          <w:rFonts w:ascii="Times New Roman" w:hAnsi="Times New Roman" w:cs="Times New Roman"/>
        </w:rPr>
      </w:pPr>
      <w:r w:rsidRPr="006414D7">
        <w:rPr>
          <w:rFonts w:ascii="Times New Roman" w:hAnsi="Times New Roman" w:cs="Times New Roman"/>
        </w:rPr>
        <w:tab/>
      </w:r>
    </w:p>
    <w:p w14:paraId="4FB75F09" w14:textId="2B8F88E3" w:rsidR="0054658E" w:rsidRPr="005C2EDD" w:rsidRDefault="00C70D78" w:rsidP="00C70D78">
      <w:pPr>
        <w:tabs>
          <w:tab w:val="left" w:pos="0"/>
        </w:tabs>
        <w:spacing w:after="0" w:line="360" w:lineRule="auto"/>
        <w:jc w:val="both"/>
        <w:rPr>
          <w:rFonts w:ascii="Times New Roman" w:hAnsi="Times New Roman" w:cs="Times New Roman"/>
          <w:sz w:val="24"/>
          <w:szCs w:val="24"/>
        </w:rPr>
      </w:pPr>
      <w:r w:rsidRPr="005C2EDD">
        <w:rPr>
          <w:rFonts w:ascii="Times New Roman" w:hAnsi="Times New Roman" w:cs="Times New Roman"/>
          <w:sz w:val="24"/>
          <w:szCs w:val="24"/>
        </w:rPr>
        <w:tab/>
      </w:r>
      <w:r w:rsidR="0054658E" w:rsidRPr="005C2EDD">
        <w:rPr>
          <w:rFonts w:ascii="Times New Roman" w:hAnsi="Times New Roman" w:cs="Times New Roman"/>
          <w:sz w:val="24"/>
          <w:szCs w:val="24"/>
        </w:rPr>
        <w:t>No cartaz, usa-se o presente</w:t>
      </w:r>
      <w:r w:rsidR="00A81443" w:rsidRPr="005C2EDD">
        <w:rPr>
          <w:rFonts w:ascii="Times New Roman" w:hAnsi="Times New Roman" w:cs="Times New Roman"/>
          <w:sz w:val="24"/>
          <w:szCs w:val="24"/>
        </w:rPr>
        <w:t xml:space="preserve"> </w:t>
      </w:r>
      <w:r w:rsidR="0054658E" w:rsidRPr="005C2EDD">
        <w:rPr>
          <w:rFonts w:ascii="Times New Roman" w:hAnsi="Times New Roman" w:cs="Times New Roman"/>
          <w:sz w:val="24"/>
          <w:szCs w:val="24"/>
        </w:rPr>
        <w:t>e o imperativo para produzir efeitos de atemporalidade, criando um efeito de sentido</w:t>
      </w:r>
      <w:r w:rsidR="005A3EB2" w:rsidRPr="005C2EDD">
        <w:rPr>
          <w:rFonts w:ascii="Times New Roman" w:hAnsi="Times New Roman" w:cs="Times New Roman"/>
          <w:sz w:val="24"/>
          <w:szCs w:val="24"/>
        </w:rPr>
        <w:t xml:space="preserve"> de verdade geral e atemporal (</w:t>
      </w:r>
      <w:r w:rsidR="0054658E" w:rsidRPr="005C2EDD">
        <w:rPr>
          <w:rFonts w:ascii="Times New Roman" w:hAnsi="Times New Roman" w:cs="Times New Roman"/>
          <w:sz w:val="24"/>
          <w:szCs w:val="24"/>
        </w:rPr>
        <w:t>“mobilize”).</w:t>
      </w:r>
    </w:p>
    <w:p w14:paraId="41CAE704" w14:textId="0A94B661" w:rsidR="00974CE9" w:rsidRDefault="00C70D78" w:rsidP="00C70D78">
      <w:pPr>
        <w:tabs>
          <w:tab w:val="left" w:pos="0"/>
        </w:tabs>
        <w:spacing w:after="0" w:line="360" w:lineRule="auto"/>
        <w:jc w:val="both"/>
        <w:rPr>
          <w:rFonts w:ascii="Times New Roman" w:hAnsi="Times New Roman" w:cs="Times New Roman"/>
          <w:sz w:val="24"/>
          <w:szCs w:val="24"/>
        </w:rPr>
      </w:pPr>
      <w:r w:rsidRPr="005C2EDD">
        <w:rPr>
          <w:rFonts w:ascii="Times New Roman" w:hAnsi="Times New Roman" w:cs="Times New Roman"/>
          <w:sz w:val="24"/>
          <w:szCs w:val="24"/>
        </w:rPr>
        <w:tab/>
      </w:r>
      <w:r w:rsidR="00A81443" w:rsidRPr="005C2EDD">
        <w:rPr>
          <w:rFonts w:ascii="Times New Roman" w:hAnsi="Times New Roman" w:cs="Times New Roman"/>
          <w:sz w:val="24"/>
          <w:szCs w:val="24"/>
        </w:rPr>
        <w:t>Na espacialização, mantém-se o efeito de indefinição e amplitude, já que o espaço</w:t>
      </w:r>
      <w:r w:rsidR="005A3EB2" w:rsidRPr="005C2EDD">
        <w:rPr>
          <w:rFonts w:ascii="Times New Roman" w:hAnsi="Times New Roman" w:cs="Times New Roman"/>
          <w:sz w:val="24"/>
          <w:szCs w:val="24"/>
        </w:rPr>
        <w:t xml:space="preserve"> é</w:t>
      </w:r>
      <w:r w:rsidR="00A81443" w:rsidRPr="005C2EDD">
        <w:rPr>
          <w:rFonts w:ascii="Times New Roman" w:hAnsi="Times New Roman" w:cs="Times New Roman"/>
          <w:sz w:val="24"/>
          <w:szCs w:val="24"/>
        </w:rPr>
        <w:t xml:space="preserve"> figurativizado e não há recursos gramaticais de instalação do espaço. Em relação à categoria de pessoa, no cartaz da dengue, dois procedimentos </w:t>
      </w:r>
      <w:r w:rsidR="00A81443" w:rsidRPr="00D84CC1">
        <w:rPr>
          <w:rFonts w:ascii="Times New Roman" w:hAnsi="Times New Roman" w:cs="Times New Roman"/>
          <w:sz w:val="24"/>
          <w:szCs w:val="24"/>
        </w:rPr>
        <w:t xml:space="preserve">foram empregados: </w:t>
      </w:r>
      <w:r w:rsidR="00D76284" w:rsidRPr="00D84CC1">
        <w:rPr>
          <w:rFonts w:ascii="Times New Roman" w:hAnsi="Times New Roman" w:cs="Times New Roman"/>
          <w:sz w:val="24"/>
          <w:szCs w:val="24"/>
        </w:rPr>
        <w:t>P</w:t>
      </w:r>
      <w:r w:rsidR="00A81443" w:rsidRPr="00D84CC1">
        <w:rPr>
          <w:rFonts w:ascii="Times New Roman" w:hAnsi="Times New Roman" w:cs="Times New Roman"/>
          <w:sz w:val="24"/>
          <w:szCs w:val="24"/>
        </w:rPr>
        <w:t xml:space="preserve">rojetou-se o discurso em terceira pessoa (“Brasil unido contra a dengue”) para se obter o </w:t>
      </w:r>
      <w:r w:rsidR="005A3EB2" w:rsidRPr="00D84CC1">
        <w:rPr>
          <w:rFonts w:ascii="Times New Roman" w:hAnsi="Times New Roman" w:cs="Times New Roman"/>
          <w:sz w:val="24"/>
          <w:szCs w:val="24"/>
        </w:rPr>
        <w:t>efeito de generalização,</w:t>
      </w:r>
      <w:r w:rsidR="00A81443" w:rsidRPr="00D84CC1">
        <w:rPr>
          <w:rFonts w:ascii="Times New Roman" w:hAnsi="Times New Roman" w:cs="Times New Roman"/>
          <w:sz w:val="24"/>
          <w:szCs w:val="24"/>
        </w:rPr>
        <w:t xml:space="preserve"> ou seja, o Brasil, compreendido como todos os cidadãos brasileiros, unido contra o inimigo em comum; e projetou-se o discurso com pronomes que geram o efeito de sentido de que se </w:t>
      </w:r>
      <w:r w:rsidR="00A81443" w:rsidRPr="001F3834">
        <w:rPr>
          <w:rFonts w:ascii="Times New Roman" w:hAnsi="Times New Roman" w:cs="Times New Roman"/>
          <w:sz w:val="24"/>
          <w:szCs w:val="24"/>
        </w:rPr>
        <w:t>fala com que lê o artigo (“sua” e “seus”).</w:t>
      </w:r>
      <w:r w:rsidR="002D4ED3">
        <w:rPr>
          <w:rFonts w:ascii="Times New Roman" w:hAnsi="Times New Roman" w:cs="Times New Roman"/>
          <w:sz w:val="24"/>
          <w:szCs w:val="24"/>
        </w:rPr>
        <w:t xml:space="preserve"> </w:t>
      </w:r>
    </w:p>
    <w:p w14:paraId="3F2E1F85" w14:textId="5A773E86" w:rsidR="00910D9E" w:rsidRDefault="00974CE9" w:rsidP="00476BC4">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1443" w:rsidRPr="001F3834">
        <w:rPr>
          <w:rFonts w:ascii="Times New Roman" w:hAnsi="Times New Roman" w:cs="Times New Roman"/>
          <w:sz w:val="24"/>
          <w:szCs w:val="24"/>
        </w:rPr>
        <w:t>Há, portanto, uma abertura (todos os brasileiros) e um fechamento, com uso de classes gramaticais que instalam o interlocutor no enunciado (“mobilize”, “Sua família”, “seus vizinhos”, etc.).</w:t>
      </w:r>
    </w:p>
    <w:p w14:paraId="3C0817CA" w14:textId="2C8B79C6" w:rsidR="00D84CC1" w:rsidRDefault="00C70D78" w:rsidP="00910D9E">
      <w:pPr>
        <w:tabs>
          <w:tab w:val="left" w:pos="-851"/>
        </w:tabs>
        <w:spacing w:after="0" w:line="360" w:lineRule="auto"/>
        <w:ind w:left="-709"/>
        <w:rPr>
          <w:rFonts w:ascii="Times New Roman" w:hAnsi="Times New Roman" w:cs="Times New Roman"/>
          <w:sz w:val="24"/>
          <w:szCs w:val="24"/>
        </w:rPr>
      </w:pPr>
      <w:r>
        <w:rPr>
          <w:rFonts w:ascii="Times New Roman" w:hAnsi="Times New Roman" w:cs="Times New Roman"/>
          <w:sz w:val="24"/>
          <w:szCs w:val="24"/>
        </w:rPr>
        <w:tab/>
      </w:r>
      <w:r w:rsidR="00651BB9">
        <w:rPr>
          <w:rFonts w:ascii="Times New Roman" w:hAnsi="Times New Roman" w:cs="Times New Roman"/>
          <w:sz w:val="24"/>
          <w:szCs w:val="24"/>
        </w:rPr>
        <w:t xml:space="preserve">               </w:t>
      </w:r>
      <w:r w:rsidR="00910D9E">
        <w:rPr>
          <w:rFonts w:ascii="Times New Roman" w:hAnsi="Times New Roman" w:cs="Times New Roman"/>
          <w:sz w:val="24"/>
          <w:szCs w:val="24"/>
        </w:rPr>
        <w:t xml:space="preserve"> </w:t>
      </w:r>
      <w:r w:rsidR="00A81443" w:rsidRPr="001F3834">
        <w:rPr>
          <w:rFonts w:ascii="Times New Roman" w:hAnsi="Times New Roman" w:cs="Times New Roman"/>
          <w:sz w:val="24"/>
          <w:szCs w:val="24"/>
        </w:rPr>
        <w:t xml:space="preserve">O cartaz é um texto temático-figurativo que se desenvolve em mais de uma linha </w:t>
      </w:r>
    </w:p>
    <w:p w14:paraId="25E49C94" w14:textId="44FA06BF" w:rsidR="00A81443" w:rsidRPr="001F3834" w:rsidRDefault="00910D9E" w:rsidP="00910D9E">
      <w:pPr>
        <w:tabs>
          <w:tab w:val="left" w:pos="0"/>
        </w:tabs>
        <w:spacing w:after="0" w:line="36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00D84CC1">
        <w:rPr>
          <w:rFonts w:ascii="Times New Roman" w:hAnsi="Times New Roman" w:cs="Times New Roman"/>
          <w:sz w:val="24"/>
          <w:szCs w:val="24"/>
        </w:rPr>
        <w:t xml:space="preserve">  </w:t>
      </w:r>
      <w:r w:rsidR="00A81443" w:rsidRPr="001F3834">
        <w:rPr>
          <w:rFonts w:ascii="Times New Roman" w:hAnsi="Times New Roman" w:cs="Times New Roman"/>
          <w:sz w:val="24"/>
          <w:szCs w:val="24"/>
        </w:rPr>
        <w:t>temática com a concretização dos temas por meio de figuras:</w:t>
      </w:r>
    </w:p>
    <w:p w14:paraId="1375AB4C" w14:textId="06BC7F72" w:rsidR="00A81443" w:rsidRPr="001F3834" w:rsidRDefault="00C70D78"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443" w:rsidRPr="001F3834">
        <w:rPr>
          <w:rFonts w:ascii="Times New Roman" w:hAnsi="Times New Roman" w:cs="Times New Roman"/>
          <w:sz w:val="24"/>
          <w:szCs w:val="24"/>
        </w:rPr>
        <w:t xml:space="preserve">a) </w:t>
      </w:r>
      <w:r w:rsidR="00445323" w:rsidRPr="001F3834">
        <w:rPr>
          <w:rFonts w:ascii="Times New Roman" w:hAnsi="Times New Roman" w:cs="Times New Roman"/>
          <w:sz w:val="24"/>
          <w:szCs w:val="24"/>
        </w:rPr>
        <w:t>T</w:t>
      </w:r>
      <w:r w:rsidR="00A81443" w:rsidRPr="001F3834">
        <w:rPr>
          <w:rFonts w:ascii="Times New Roman" w:hAnsi="Times New Roman" w:cs="Times New Roman"/>
          <w:sz w:val="24"/>
          <w:szCs w:val="24"/>
        </w:rPr>
        <w:t xml:space="preserve">ema da saúde, sob forma de prevenção de doença (no caso da dengue); </w:t>
      </w:r>
    </w:p>
    <w:p w14:paraId="4D24823C" w14:textId="17872394" w:rsidR="00D84CC1" w:rsidRDefault="00C70D78"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443" w:rsidRPr="001F3834">
        <w:rPr>
          <w:rFonts w:ascii="Times New Roman" w:hAnsi="Times New Roman" w:cs="Times New Roman"/>
          <w:sz w:val="24"/>
          <w:szCs w:val="24"/>
        </w:rPr>
        <w:t xml:space="preserve">b) </w:t>
      </w:r>
      <w:r w:rsidR="00445323" w:rsidRPr="001F3834">
        <w:rPr>
          <w:rFonts w:ascii="Times New Roman" w:hAnsi="Times New Roman" w:cs="Times New Roman"/>
          <w:sz w:val="24"/>
          <w:szCs w:val="24"/>
        </w:rPr>
        <w:t>T</w:t>
      </w:r>
      <w:r w:rsidR="00A81443" w:rsidRPr="001F3834">
        <w:rPr>
          <w:rFonts w:ascii="Times New Roman" w:hAnsi="Times New Roman" w:cs="Times New Roman"/>
          <w:sz w:val="24"/>
          <w:szCs w:val="24"/>
        </w:rPr>
        <w:t xml:space="preserve">ema da doença, caracterizado por figuras como “febre alta”, “dor de cabeça”, “dor </w:t>
      </w:r>
    </w:p>
    <w:p w14:paraId="24393D21" w14:textId="2F313391" w:rsidR="00A81443" w:rsidRPr="001F3834" w:rsidRDefault="00D84CC1"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5323">
        <w:rPr>
          <w:rFonts w:ascii="Times New Roman" w:hAnsi="Times New Roman" w:cs="Times New Roman"/>
          <w:sz w:val="24"/>
          <w:szCs w:val="24"/>
        </w:rPr>
        <w:t xml:space="preserve">    </w:t>
      </w:r>
      <w:r w:rsidR="00A81443" w:rsidRPr="001F3834">
        <w:rPr>
          <w:rFonts w:ascii="Times New Roman" w:hAnsi="Times New Roman" w:cs="Times New Roman"/>
          <w:sz w:val="24"/>
          <w:szCs w:val="24"/>
        </w:rPr>
        <w:t xml:space="preserve">atrás dos olhos, no corpo e nas juntas”; </w:t>
      </w:r>
    </w:p>
    <w:p w14:paraId="42EAEF82" w14:textId="7FC2EC90" w:rsidR="00A81443" w:rsidRPr="001F3834" w:rsidRDefault="00C70D78"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443" w:rsidRPr="001F3834">
        <w:rPr>
          <w:rFonts w:ascii="Times New Roman" w:hAnsi="Times New Roman" w:cs="Times New Roman"/>
          <w:sz w:val="24"/>
          <w:szCs w:val="24"/>
        </w:rPr>
        <w:t xml:space="preserve">c) </w:t>
      </w:r>
      <w:r w:rsidR="00445323" w:rsidRPr="001F3834">
        <w:rPr>
          <w:rFonts w:ascii="Times New Roman" w:hAnsi="Times New Roman" w:cs="Times New Roman"/>
          <w:sz w:val="24"/>
          <w:szCs w:val="24"/>
        </w:rPr>
        <w:t>T</w:t>
      </w:r>
      <w:r w:rsidR="00A81443" w:rsidRPr="001F3834">
        <w:rPr>
          <w:rFonts w:ascii="Times New Roman" w:hAnsi="Times New Roman" w:cs="Times New Roman"/>
          <w:sz w:val="24"/>
          <w:szCs w:val="24"/>
        </w:rPr>
        <w:t xml:space="preserve">ema de guerra, caracterizado por figuras como “unidos contra”, “luta”, “mata”. </w:t>
      </w:r>
    </w:p>
    <w:p w14:paraId="16EB91DA" w14:textId="62ED20C6" w:rsidR="00D84CC1" w:rsidRDefault="00C70D78"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443" w:rsidRPr="001F3834">
        <w:rPr>
          <w:rFonts w:ascii="Times New Roman" w:hAnsi="Times New Roman" w:cs="Times New Roman"/>
          <w:sz w:val="24"/>
          <w:szCs w:val="24"/>
        </w:rPr>
        <w:t xml:space="preserve">d) </w:t>
      </w:r>
      <w:r w:rsidR="00445323" w:rsidRPr="001F3834">
        <w:rPr>
          <w:rFonts w:ascii="Times New Roman" w:hAnsi="Times New Roman" w:cs="Times New Roman"/>
          <w:sz w:val="24"/>
          <w:szCs w:val="24"/>
        </w:rPr>
        <w:t>T</w:t>
      </w:r>
      <w:r w:rsidR="00A81443" w:rsidRPr="001F3834">
        <w:rPr>
          <w:rFonts w:ascii="Times New Roman" w:hAnsi="Times New Roman" w:cs="Times New Roman"/>
          <w:sz w:val="24"/>
          <w:szCs w:val="24"/>
        </w:rPr>
        <w:t xml:space="preserve">ema da cidadania, caracterizado pelo despertar do envolvimento de todos do país               </w:t>
      </w:r>
    </w:p>
    <w:p w14:paraId="49F323DF" w14:textId="5C62A0DB" w:rsidR="00A81443" w:rsidRPr="001F3834" w:rsidRDefault="00D84CC1"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5323">
        <w:rPr>
          <w:rFonts w:ascii="Times New Roman" w:hAnsi="Times New Roman" w:cs="Times New Roman"/>
          <w:sz w:val="24"/>
          <w:szCs w:val="24"/>
        </w:rPr>
        <w:t xml:space="preserve">    </w:t>
      </w:r>
      <w:r>
        <w:rPr>
          <w:rFonts w:ascii="Times New Roman" w:hAnsi="Times New Roman" w:cs="Times New Roman"/>
          <w:sz w:val="24"/>
          <w:szCs w:val="24"/>
        </w:rPr>
        <w:t xml:space="preserve">  </w:t>
      </w:r>
      <w:r w:rsidR="00A81443" w:rsidRPr="001F3834">
        <w:rPr>
          <w:rFonts w:ascii="Times New Roman" w:hAnsi="Times New Roman" w:cs="Times New Roman"/>
          <w:sz w:val="24"/>
          <w:szCs w:val="24"/>
        </w:rPr>
        <w:t>Brasil na mesma luta e marcado em figuras como “mobilize”.</w:t>
      </w:r>
    </w:p>
    <w:p w14:paraId="656AB941" w14:textId="77777777" w:rsidR="00017516" w:rsidRDefault="00017516" w:rsidP="001F3834">
      <w:pPr>
        <w:tabs>
          <w:tab w:val="left" w:pos="3544"/>
        </w:tabs>
        <w:spacing w:after="0" w:line="360" w:lineRule="auto"/>
        <w:jc w:val="both"/>
        <w:rPr>
          <w:rFonts w:ascii="Times New Roman" w:hAnsi="Times New Roman" w:cs="Times New Roman"/>
          <w:b/>
          <w:sz w:val="24"/>
          <w:szCs w:val="24"/>
        </w:rPr>
      </w:pPr>
    </w:p>
    <w:p w14:paraId="38E0FB87" w14:textId="77777777" w:rsidR="00033032" w:rsidRDefault="00033032" w:rsidP="001F3834">
      <w:pPr>
        <w:tabs>
          <w:tab w:val="left" w:pos="3544"/>
        </w:tabs>
        <w:spacing w:after="0" w:line="360" w:lineRule="auto"/>
        <w:jc w:val="both"/>
        <w:rPr>
          <w:rFonts w:ascii="Times New Roman" w:hAnsi="Times New Roman" w:cs="Times New Roman"/>
          <w:b/>
          <w:sz w:val="24"/>
          <w:szCs w:val="24"/>
        </w:rPr>
      </w:pPr>
    </w:p>
    <w:p w14:paraId="2A1E2C5B" w14:textId="77777777" w:rsidR="00033032" w:rsidRDefault="00033032" w:rsidP="001F3834">
      <w:pPr>
        <w:tabs>
          <w:tab w:val="left" w:pos="3544"/>
        </w:tabs>
        <w:spacing w:after="0" w:line="360" w:lineRule="auto"/>
        <w:jc w:val="both"/>
        <w:rPr>
          <w:rFonts w:ascii="Times New Roman" w:hAnsi="Times New Roman" w:cs="Times New Roman"/>
          <w:b/>
          <w:sz w:val="24"/>
          <w:szCs w:val="24"/>
        </w:rPr>
      </w:pPr>
    </w:p>
    <w:p w14:paraId="062560F0" w14:textId="77777777" w:rsidR="00D76284" w:rsidRDefault="00D76284" w:rsidP="001F3834">
      <w:pPr>
        <w:tabs>
          <w:tab w:val="left" w:pos="3544"/>
        </w:tabs>
        <w:spacing w:after="0" w:line="360" w:lineRule="auto"/>
        <w:jc w:val="both"/>
        <w:rPr>
          <w:rFonts w:ascii="Times New Roman" w:hAnsi="Times New Roman" w:cs="Times New Roman"/>
          <w:b/>
          <w:sz w:val="24"/>
          <w:szCs w:val="24"/>
        </w:rPr>
      </w:pPr>
    </w:p>
    <w:p w14:paraId="6304856B" w14:textId="77777777" w:rsidR="00D76284" w:rsidRDefault="00D76284" w:rsidP="001F3834">
      <w:pPr>
        <w:tabs>
          <w:tab w:val="left" w:pos="3544"/>
        </w:tabs>
        <w:spacing w:after="0" w:line="360" w:lineRule="auto"/>
        <w:jc w:val="both"/>
        <w:rPr>
          <w:rFonts w:ascii="Times New Roman" w:hAnsi="Times New Roman" w:cs="Times New Roman"/>
          <w:b/>
          <w:sz w:val="24"/>
          <w:szCs w:val="24"/>
        </w:rPr>
      </w:pPr>
    </w:p>
    <w:p w14:paraId="3F7F367C" w14:textId="77777777" w:rsidR="00D76284" w:rsidRDefault="00D76284" w:rsidP="001F3834">
      <w:pPr>
        <w:tabs>
          <w:tab w:val="left" w:pos="3544"/>
        </w:tabs>
        <w:spacing w:after="0" w:line="360" w:lineRule="auto"/>
        <w:jc w:val="both"/>
        <w:rPr>
          <w:rFonts w:ascii="Times New Roman" w:hAnsi="Times New Roman" w:cs="Times New Roman"/>
          <w:b/>
          <w:sz w:val="24"/>
          <w:szCs w:val="24"/>
        </w:rPr>
      </w:pPr>
    </w:p>
    <w:p w14:paraId="0E59FA02" w14:textId="77777777" w:rsidR="00D76284" w:rsidRDefault="00D76284" w:rsidP="001F3834">
      <w:pPr>
        <w:tabs>
          <w:tab w:val="left" w:pos="3544"/>
        </w:tabs>
        <w:spacing w:after="0" w:line="360" w:lineRule="auto"/>
        <w:jc w:val="both"/>
        <w:rPr>
          <w:rFonts w:ascii="Times New Roman" w:hAnsi="Times New Roman" w:cs="Times New Roman"/>
          <w:b/>
          <w:sz w:val="24"/>
          <w:szCs w:val="24"/>
        </w:rPr>
      </w:pPr>
    </w:p>
    <w:p w14:paraId="7BFAE0EF" w14:textId="77777777" w:rsidR="00D76284" w:rsidRPr="001F3834" w:rsidRDefault="00D76284" w:rsidP="001F3834">
      <w:pPr>
        <w:tabs>
          <w:tab w:val="left" w:pos="3544"/>
        </w:tabs>
        <w:spacing w:after="0" w:line="360" w:lineRule="auto"/>
        <w:jc w:val="both"/>
        <w:rPr>
          <w:rFonts w:ascii="Times New Roman" w:hAnsi="Times New Roman" w:cs="Times New Roman"/>
          <w:b/>
          <w:sz w:val="24"/>
          <w:szCs w:val="24"/>
        </w:rPr>
      </w:pPr>
    </w:p>
    <w:p w14:paraId="626BD38B" w14:textId="2AD95D89" w:rsidR="00D84CC1" w:rsidRPr="00910D9E" w:rsidRDefault="00431AE0" w:rsidP="001F3834">
      <w:pPr>
        <w:tabs>
          <w:tab w:val="left" w:pos="354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Considerações Finais</w:t>
      </w:r>
    </w:p>
    <w:p w14:paraId="5C09B486" w14:textId="77777777" w:rsidR="00910D9E" w:rsidRPr="001F3834" w:rsidRDefault="00910D9E" w:rsidP="001F3834">
      <w:pPr>
        <w:tabs>
          <w:tab w:val="left" w:pos="3544"/>
        </w:tabs>
        <w:spacing w:after="0" w:line="360" w:lineRule="auto"/>
        <w:jc w:val="both"/>
        <w:rPr>
          <w:rFonts w:ascii="Times New Roman" w:hAnsi="Times New Roman" w:cs="Times New Roman"/>
          <w:sz w:val="24"/>
          <w:szCs w:val="24"/>
        </w:rPr>
      </w:pPr>
    </w:p>
    <w:p w14:paraId="629146AD" w14:textId="51C3828F" w:rsidR="00445323" w:rsidRDefault="00C70D78"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443" w:rsidRPr="001F3834">
        <w:rPr>
          <w:rFonts w:ascii="Times New Roman" w:hAnsi="Times New Roman" w:cs="Times New Roman"/>
          <w:sz w:val="24"/>
          <w:szCs w:val="24"/>
        </w:rPr>
        <w:t>Assim, o enunciador Governo Brasileiro quer “alcançar” não um indivíduo, mas uma “individualidade representativa da nação brasileira”, formada por uma pluralidade de culturas que coexistem dentro</w:t>
      </w:r>
      <w:r w:rsidR="00F249A0">
        <w:rPr>
          <w:rFonts w:ascii="Times New Roman" w:hAnsi="Times New Roman" w:cs="Times New Roman"/>
          <w:sz w:val="24"/>
          <w:szCs w:val="24"/>
        </w:rPr>
        <w:t xml:space="preserve"> desta nação denominada Brasil.</w:t>
      </w:r>
    </w:p>
    <w:p w14:paraId="4FE66503" w14:textId="7E6AD9C8" w:rsidR="00F33C33" w:rsidRDefault="00A81443" w:rsidP="00C70D78">
      <w:pPr>
        <w:tabs>
          <w:tab w:val="left" w:pos="0"/>
        </w:tabs>
        <w:spacing w:after="0" w:line="360" w:lineRule="auto"/>
        <w:jc w:val="both"/>
        <w:rPr>
          <w:rFonts w:ascii="Times New Roman" w:hAnsi="Times New Roman" w:cs="Times New Roman"/>
          <w:sz w:val="24"/>
          <w:szCs w:val="24"/>
        </w:rPr>
      </w:pPr>
      <w:r w:rsidRPr="001F3834">
        <w:rPr>
          <w:rFonts w:ascii="Times New Roman" w:hAnsi="Times New Roman" w:cs="Times New Roman"/>
          <w:sz w:val="24"/>
          <w:szCs w:val="24"/>
        </w:rPr>
        <w:t xml:space="preserve">Assim </w:t>
      </w:r>
      <w:r w:rsidR="00F33C33">
        <w:rPr>
          <w:rFonts w:ascii="Times New Roman" w:hAnsi="Times New Roman" w:cs="Times New Roman"/>
          <w:sz w:val="24"/>
          <w:szCs w:val="24"/>
        </w:rPr>
        <w:t>podemos</w:t>
      </w:r>
      <w:r w:rsidRPr="001F3834">
        <w:rPr>
          <w:rFonts w:ascii="Times New Roman" w:hAnsi="Times New Roman" w:cs="Times New Roman"/>
          <w:sz w:val="24"/>
          <w:szCs w:val="24"/>
        </w:rPr>
        <w:t xml:space="preserve"> depreender que:</w:t>
      </w:r>
    </w:p>
    <w:p w14:paraId="02EB22E9" w14:textId="723080E9" w:rsidR="00F33C33" w:rsidRDefault="00A81443" w:rsidP="00C70D78">
      <w:pPr>
        <w:tabs>
          <w:tab w:val="left" w:pos="0"/>
        </w:tabs>
        <w:spacing w:after="0" w:line="360" w:lineRule="auto"/>
        <w:jc w:val="both"/>
        <w:rPr>
          <w:rFonts w:ascii="Times New Roman" w:hAnsi="Times New Roman" w:cs="Times New Roman"/>
          <w:sz w:val="24"/>
          <w:szCs w:val="24"/>
        </w:rPr>
      </w:pPr>
      <w:r w:rsidRPr="001F3834">
        <w:rPr>
          <w:rFonts w:ascii="Times New Roman" w:hAnsi="Times New Roman" w:cs="Times New Roman"/>
          <w:sz w:val="24"/>
          <w:szCs w:val="24"/>
        </w:rPr>
        <w:t xml:space="preserve"> - </w:t>
      </w:r>
      <w:r w:rsidR="00F33C33">
        <w:rPr>
          <w:rFonts w:ascii="Times New Roman" w:hAnsi="Times New Roman" w:cs="Times New Roman"/>
          <w:sz w:val="24"/>
          <w:szCs w:val="24"/>
        </w:rPr>
        <w:t>A</w:t>
      </w:r>
      <w:r w:rsidRPr="001F3834">
        <w:rPr>
          <w:rFonts w:ascii="Times New Roman" w:hAnsi="Times New Roman" w:cs="Times New Roman"/>
          <w:sz w:val="24"/>
          <w:szCs w:val="24"/>
        </w:rPr>
        <w:t xml:space="preserve">s </w:t>
      </w:r>
      <w:r w:rsidR="00153651" w:rsidRPr="001F3834">
        <w:rPr>
          <w:rFonts w:ascii="Times New Roman" w:hAnsi="Times New Roman" w:cs="Times New Roman"/>
          <w:sz w:val="24"/>
          <w:szCs w:val="24"/>
        </w:rPr>
        <w:t>C</w:t>
      </w:r>
      <w:r w:rsidRPr="001F3834">
        <w:rPr>
          <w:rFonts w:ascii="Times New Roman" w:hAnsi="Times New Roman" w:cs="Times New Roman"/>
          <w:sz w:val="24"/>
          <w:szCs w:val="24"/>
        </w:rPr>
        <w:t xml:space="preserve">ampanhas </w:t>
      </w:r>
      <w:r w:rsidR="00153651" w:rsidRPr="001F3834">
        <w:rPr>
          <w:rFonts w:ascii="Times New Roman" w:hAnsi="Times New Roman" w:cs="Times New Roman"/>
          <w:sz w:val="24"/>
          <w:szCs w:val="24"/>
        </w:rPr>
        <w:t>G</w:t>
      </w:r>
      <w:r w:rsidRPr="001F3834">
        <w:rPr>
          <w:rFonts w:ascii="Times New Roman" w:hAnsi="Times New Roman" w:cs="Times New Roman"/>
          <w:sz w:val="24"/>
          <w:szCs w:val="24"/>
        </w:rPr>
        <w:t xml:space="preserve">overnamentais podem ter caráter informativo e pronunciar-se a respeito de temas de relevância social, educando o público em </w:t>
      </w:r>
      <w:r w:rsidRPr="00F33C33">
        <w:rPr>
          <w:rFonts w:ascii="Times New Roman" w:hAnsi="Times New Roman" w:cs="Times New Roman"/>
          <w:sz w:val="24"/>
          <w:szCs w:val="24"/>
        </w:rPr>
        <w:t xml:space="preserve">relação a uma conduta; </w:t>
      </w:r>
    </w:p>
    <w:p w14:paraId="337F0D76" w14:textId="4441F45B" w:rsidR="00F33C33" w:rsidRDefault="00A81443" w:rsidP="00C70D78">
      <w:pPr>
        <w:tabs>
          <w:tab w:val="left" w:pos="0"/>
        </w:tabs>
        <w:spacing w:after="0" w:line="360" w:lineRule="auto"/>
        <w:jc w:val="both"/>
        <w:rPr>
          <w:rFonts w:ascii="Times New Roman" w:hAnsi="Times New Roman" w:cs="Times New Roman"/>
          <w:sz w:val="24"/>
          <w:szCs w:val="24"/>
        </w:rPr>
      </w:pPr>
      <w:r w:rsidRPr="00F33C33">
        <w:rPr>
          <w:rFonts w:ascii="Times New Roman" w:hAnsi="Times New Roman" w:cs="Times New Roman"/>
          <w:sz w:val="24"/>
          <w:szCs w:val="24"/>
        </w:rPr>
        <w:t xml:space="preserve">- </w:t>
      </w:r>
      <w:r w:rsidR="00F33C33">
        <w:rPr>
          <w:rFonts w:ascii="Times New Roman" w:hAnsi="Times New Roman" w:cs="Times New Roman"/>
          <w:sz w:val="24"/>
          <w:szCs w:val="24"/>
        </w:rPr>
        <w:t>A</w:t>
      </w:r>
      <w:r w:rsidRPr="00F33C33">
        <w:rPr>
          <w:rFonts w:ascii="Times New Roman" w:hAnsi="Times New Roman" w:cs="Times New Roman"/>
          <w:sz w:val="24"/>
          <w:szCs w:val="24"/>
        </w:rPr>
        <w:t xml:space="preserve">s </w:t>
      </w:r>
      <w:r w:rsidR="00153651" w:rsidRPr="00F33C33">
        <w:rPr>
          <w:rFonts w:ascii="Times New Roman" w:hAnsi="Times New Roman" w:cs="Times New Roman"/>
          <w:sz w:val="24"/>
          <w:szCs w:val="24"/>
        </w:rPr>
        <w:t>C</w:t>
      </w:r>
      <w:r w:rsidRPr="00F33C33">
        <w:rPr>
          <w:rFonts w:ascii="Times New Roman" w:hAnsi="Times New Roman" w:cs="Times New Roman"/>
          <w:sz w:val="24"/>
          <w:szCs w:val="24"/>
        </w:rPr>
        <w:t xml:space="preserve">ampanhas </w:t>
      </w:r>
      <w:r w:rsidR="00153651" w:rsidRPr="00F33C33">
        <w:rPr>
          <w:rFonts w:ascii="Times New Roman" w:hAnsi="Times New Roman" w:cs="Times New Roman"/>
          <w:sz w:val="24"/>
          <w:szCs w:val="24"/>
        </w:rPr>
        <w:t>G</w:t>
      </w:r>
      <w:r w:rsidRPr="00F33C33">
        <w:rPr>
          <w:rFonts w:ascii="Times New Roman" w:hAnsi="Times New Roman" w:cs="Times New Roman"/>
          <w:sz w:val="24"/>
          <w:szCs w:val="24"/>
        </w:rPr>
        <w:t>overnamentais integram, pois agem no interesse de “todos”, buscando o desenvolvimento nacional e apelando para as ideias de nacionalidade com o objetivo de incutir no enunciatário-alvo uma sensação de pertencimento à nação Brasil, desenvolvendo</w:t>
      </w:r>
      <w:r w:rsidR="00360DAD" w:rsidRPr="00F33C33">
        <w:rPr>
          <w:rFonts w:ascii="Times New Roman" w:hAnsi="Times New Roman" w:cs="Times New Roman"/>
          <w:sz w:val="24"/>
          <w:szCs w:val="24"/>
        </w:rPr>
        <w:t>,</w:t>
      </w:r>
      <w:r w:rsidRPr="00F33C33">
        <w:rPr>
          <w:rFonts w:ascii="Times New Roman" w:hAnsi="Times New Roman" w:cs="Times New Roman"/>
          <w:sz w:val="24"/>
          <w:szCs w:val="24"/>
        </w:rPr>
        <w:t xml:space="preserve"> assim</w:t>
      </w:r>
      <w:r w:rsidR="00360DAD" w:rsidRPr="00F33C33">
        <w:rPr>
          <w:rFonts w:ascii="Times New Roman" w:hAnsi="Times New Roman" w:cs="Times New Roman"/>
          <w:sz w:val="24"/>
          <w:szCs w:val="24"/>
        </w:rPr>
        <w:t>,</w:t>
      </w:r>
      <w:r w:rsidRPr="00F33C33">
        <w:rPr>
          <w:rFonts w:ascii="Times New Roman" w:hAnsi="Times New Roman" w:cs="Times New Roman"/>
          <w:sz w:val="24"/>
          <w:szCs w:val="24"/>
        </w:rPr>
        <w:t xml:space="preserve"> o espírito cívico; </w:t>
      </w:r>
    </w:p>
    <w:p w14:paraId="4D3CB917" w14:textId="3C1758C1" w:rsidR="00C70D78" w:rsidRPr="00F33C33" w:rsidRDefault="00A81443" w:rsidP="00C70D78">
      <w:pPr>
        <w:tabs>
          <w:tab w:val="left" w:pos="0"/>
        </w:tabs>
        <w:spacing w:after="0" w:line="360" w:lineRule="auto"/>
        <w:jc w:val="both"/>
        <w:rPr>
          <w:rFonts w:ascii="Times New Roman" w:hAnsi="Times New Roman" w:cs="Times New Roman"/>
          <w:sz w:val="24"/>
          <w:szCs w:val="24"/>
        </w:rPr>
      </w:pPr>
      <w:r w:rsidRPr="00F33C33">
        <w:rPr>
          <w:rFonts w:ascii="Times New Roman" w:hAnsi="Times New Roman" w:cs="Times New Roman"/>
          <w:sz w:val="24"/>
          <w:szCs w:val="24"/>
        </w:rPr>
        <w:t xml:space="preserve">- </w:t>
      </w:r>
      <w:r w:rsidR="00F33C33">
        <w:rPr>
          <w:rFonts w:ascii="Times New Roman" w:hAnsi="Times New Roman" w:cs="Times New Roman"/>
          <w:sz w:val="24"/>
          <w:szCs w:val="24"/>
        </w:rPr>
        <w:t>T</w:t>
      </w:r>
      <w:r w:rsidRPr="00F33C33">
        <w:rPr>
          <w:rFonts w:ascii="Times New Roman" w:hAnsi="Times New Roman" w:cs="Times New Roman"/>
          <w:sz w:val="24"/>
          <w:szCs w:val="24"/>
        </w:rPr>
        <w:t>ais campanhas, planejadas estrategicamente, procuram ainda persuadir, despertando a cooperação para com a administração pública, buscando apoio público ao seu ponto de vista e seus interesses.</w:t>
      </w:r>
    </w:p>
    <w:p w14:paraId="009ED5D3" w14:textId="7EC16399" w:rsidR="00C70D78" w:rsidRPr="00F33C33" w:rsidRDefault="00C70D78" w:rsidP="00C70D78">
      <w:pPr>
        <w:tabs>
          <w:tab w:val="left" w:pos="0"/>
        </w:tabs>
        <w:spacing w:after="0" w:line="360" w:lineRule="auto"/>
        <w:jc w:val="both"/>
        <w:rPr>
          <w:rFonts w:ascii="Times New Roman" w:hAnsi="Times New Roman" w:cs="Times New Roman"/>
          <w:sz w:val="24"/>
          <w:szCs w:val="24"/>
        </w:rPr>
      </w:pPr>
      <w:r w:rsidRPr="00F33C33">
        <w:rPr>
          <w:rFonts w:ascii="Times New Roman" w:hAnsi="Times New Roman" w:cs="Times New Roman"/>
          <w:sz w:val="24"/>
          <w:szCs w:val="24"/>
        </w:rPr>
        <w:tab/>
      </w:r>
      <w:r w:rsidR="00A81443" w:rsidRPr="00F33C33">
        <w:rPr>
          <w:rFonts w:ascii="Times New Roman" w:hAnsi="Times New Roman" w:cs="Times New Roman"/>
          <w:sz w:val="24"/>
          <w:szCs w:val="24"/>
        </w:rPr>
        <w:t>Essa análise, que particulariza um cartaz, mas pode ser estendida a vários da mesma campanha ou de outras campanhas da saúde, aponta para alguns elementos que caracterizam o gênero cartaz. Considera</w:t>
      </w:r>
      <w:r w:rsidR="00F33C33">
        <w:rPr>
          <w:rFonts w:ascii="Times New Roman" w:hAnsi="Times New Roman" w:cs="Times New Roman"/>
          <w:sz w:val="24"/>
          <w:szCs w:val="24"/>
        </w:rPr>
        <w:t>mos</w:t>
      </w:r>
      <w:r w:rsidR="00A81443" w:rsidRPr="00F33C33">
        <w:rPr>
          <w:rFonts w:ascii="Times New Roman" w:hAnsi="Times New Roman" w:cs="Times New Roman"/>
          <w:sz w:val="24"/>
          <w:szCs w:val="24"/>
        </w:rPr>
        <w:t xml:space="preserve"> os elementos composição, estilo e temática, conforme </w:t>
      </w:r>
      <w:r w:rsidR="00D22AD6" w:rsidRPr="00F33C33">
        <w:rPr>
          <w:rFonts w:ascii="Times New Roman" w:hAnsi="Times New Roman" w:cs="Times New Roman"/>
          <w:sz w:val="24"/>
          <w:szCs w:val="24"/>
        </w:rPr>
        <w:t xml:space="preserve">FIORIN </w:t>
      </w:r>
      <w:r w:rsidR="00A81443" w:rsidRPr="00F33C33">
        <w:rPr>
          <w:rFonts w:ascii="Times New Roman" w:hAnsi="Times New Roman" w:cs="Times New Roman"/>
          <w:sz w:val="24"/>
          <w:szCs w:val="24"/>
        </w:rPr>
        <w:t>(2006), que constituem um gênero, a observação de uma série de cartazes da mesma campanha permite identificar:</w:t>
      </w:r>
    </w:p>
    <w:p w14:paraId="1329E747" w14:textId="6D11D0B9" w:rsidR="00910D9E" w:rsidRDefault="00C70D78"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443" w:rsidRPr="001F3834">
        <w:rPr>
          <w:rFonts w:ascii="Times New Roman" w:hAnsi="Times New Roman" w:cs="Times New Roman"/>
          <w:sz w:val="24"/>
          <w:szCs w:val="24"/>
        </w:rPr>
        <w:t xml:space="preserve">- </w:t>
      </w:r>
      <w:r w:rsidR="008F2CC2">
        <w:rPr>
          <w:rFonts w:ascii="Times New Roman" w:hAnsi="Times New Roman" w:cs="Times New Roman"/>
          <w:sz w:val="24"/>
          <w:szCs w:val="24"/>
        </w:rPr>
        <w:t>N</w:t>
      </w:r>
      <w:r w:rsidR="00A81443" w:rsidRPr="001F3834">
        <w:rPr>
          <w:rFonts w:ascii="Times New Roman" w:hAnsi="Times New Roman" w:cs="Times New Roman"/>
          <w:sz w:val="24"/>
          <w:szCs w:val="24"/>
        </w:rPr>
        <w:t xml:space="preserve">a temática: </w:t>
      </w:r>
      <w:r w:rsidR="00D22AD6" w:rsidRPr="001F3834">
        <w:rPr>
          <w:rFonts w:ascii="Times New Roman" w:hAnsi="Times New Roman" w:cs="Times New Roman"/>
          <w:sz w:val="24"/>
          <w:szCs w:val="24"/>
        </w:rPr>
        <w:t xml:space="preserve">O </w:t>
      </w:r>
      <w:r w:rsidR="00A81443" w:rsidRPr="001F3834">
        <w:rPr>
          <w:rFonts w:ascii="Times New Roman" w:hAnsi="Times New Roman" w:cs="Times New Roman"/>
          <w:sz w:val="24"/>
          <w:szCs w:val="24"/>
        </w:rPr>
        <w:t>tratamento de assuntos de interesse</w:t>
      </w:r>
      <w:r w:rsidR="00837501" w:rsidRPr="001F3834">
        <w:rPr>
          <w:rFonts w:ascii="Times New Roman" w:hAnsi="Times New Roman" w:cs="Times New Roman"/>
          <w:sz w:val="24"/>
          <w:szCs w:val="24"/>
        </w:rPr>
        <w:t xml:space="preserve"> público: </w:t>
      </w:r>
      <w:r w:rsidR="00D22AD6" w:rsidRPr="001F3834">
        <w:rPr>
          <w:rFonts w:ascii="Times New Roman" w:hAnsi="Times New Roman" w:cs="Times New Roman"/>
          <w:sz w:val="24"/>
          <w:szCs w:val="24"/>
        </w:rPr>
        <w:t>P</w:t>
      </w:r>
      <w:r w:rsidR="00837501" w:rsidRPr="001F3834">
        <w:rPr>
          <w:rFonts w:ascii="Times New Roman" w:hAnsi="Times New Roman" w:cs="Times New Roman"/>
          <w:sz w:val="24"/>
          <w:szCs w:val="24"/>
        </w:rPr>
        <w:t xml:space="preserve">revenção de </w:t>
      </w:r>
      <w:r w:rsidR="00242BCA" w:rsidRPr="001F3834">
        <w:rPr>
          <w:rFonts w:ascii="Times New Roman" w:hAnsi="Times New Roman" w:cs="Times New Roman"/>
          <w:sz w:val="24"/>
          <w:szCs w:val="24"/>
        </w:rPr>
        <w:t>doenças</w:t>
      </w:r>
      <w:r w:rsidR="00D22AD6">
        <w:rPr>
          <w:rFonts w:ascii="Times New Roman" w:hAnsi="Times New Roman" w:cs="Times New Roman"/>
          <w:sz w:val="24"/>
          <w:szCs w:val="24"/>
        </w:rPr>
        <w:t xml:space="preserve"> e</w:t>
      </w:r>
      <w:r w:rsidR="00242BCA" w:rsidRPr="001F3834">
        <w:rPr>
          <w:rFonts w:ascii="Times New Roman" w:hAnsi="Times New Roman" w:cs="Times New Roman"/>
          <w:sz w:val="24"/>
          <w:szCs w:val="24"/>
        </w:rPr>
        <w:t xml:space="preserve"> </w:t>
      </w:r>
      <w:r w:rsidR="00532A20" w:rsidRPr="001F3834">
        <w:rPr>
          <w:rFonts w:ascii="Times New Roman" w:hAnsi="Times New Roman" w:cs="Times New Roman"/>
          <w:sz w:val="24"/>
          <w:szCs w:val="24"/>
        </w:rPr>
        <w:t xml:space="preserve">       </w:t>
      </w:r>
    </w:p>
    <w:p w14:paraId="5D8A21A3" w14:textId="37F244EC" w:rsidR="00C70D78" w:rsidRDefault="00910D9E"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2BCA" w:rsidRPr="001F3834">
        <w:rPr>
          <w:rFonts w:ascii="Times New Roman" w:hAnsi="Times New Roman" w:cs="Times New Roman"/>
          <w:sz w:val="24"/>
          <w:szCs w:val="24"/>
        </w:rPr>
        <w:t>vacinação</w:t>
      </w:r>
      <w:r w:rsidR="00A81443" w:rsidRPr="001F3834">
        <w:rPr>
          <w:rFonts w:ascii="Times New Roman" w:hAnsi="Times New Roman" w:cs="Times New Roman"/>
          <w:sz w:val="24"/>
          <w:szCs w:val="24"/>
        </w:rPr>
        <w:t>, etc.</w:t>
      </w:r>
    </w:p>
    <w:p w14:paraId="235697EC" w14:textId="5F8134A7" w:rsidR="00C70D78" w:rsidRDefault="00C70D78"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443" w:rsidRPr="001F3834">
        <w:rPr>
          <w:rFonts w:ascii="Times New Roman" w:hAnsi="Times New Roman" w:cs="Times New Roman"/>
          <w:sz w:val="24"/>
          <w:szCs w:val="24"/>
        </w:rPr>
        <w:t xml:space="preserve">- </w:t>
      </w:r>
      <w:r w:rsidR="008F2CC2">
        <w:rPr>
          <w:rFonts w:ascii="Times New Roman" w:hAnsi="Times New Roman" w:cs="Times New Roman"/>
          <w:sz w:val="24"/>
          <w:szCs w:val="24"/>
        </w:rPr>
        <w:t>N</w:t>
      </w:r>
      <w:r w:rsidR="00A81443" w:rsidRPr="001F3834">
        <w:rPr>
          <w:rFonts w:ascii="Times New Roman" w:hAnsi="Times New Roman" w:cs="Times New Roman"/>
          <w:sz w:val="24"/>
          <w:szCs w:val="24"/>
        </w:rPr>
        <w:t>a composição: uso de frases curtas, verbos no imperativo</w:t>
      </w:r>
      <w:r w:rsidR="00D22AD6">
        <w:rPr>
          <w:rFonts w:ascii="Times New Roman" w:hAnsi="Times New Roman" w:cs="Times New Roman"/>
          <w:sz w:val="24"/>
          <w:szCs w:val="24"/>
        </w:rPr>
        <w:t xml:space="preserve"> e no infinitivo</w:t>
      </w:r>
      <w:r w:rsidR="00A81443" w:rsidRPr="001F3834">
        <w:rPr>
          <w:rFonts w:ascii="Times New Roman" w:hAnsi="Times New Roman" w:cs="Times New Roman"/>
          <w:sz w:val="24"/>
          <w:szCs w:val="24"/>
        </w:rPr>
        <w:t xml:space="preserve">, etc. </w:t>
      </w:r>
    </w:p>
    <w:p w14:paraId="6BE1A147" w14:textId="2B4E86E3" w:rsidR="00C70D78" w:rsidRDefault="00C70D78" w:rsidP="00C70D78">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443" w:rsidRPr="001F3834">
        <w:rPr>
          <w:rFonts w:ascii="Times New Roman" w:hAnsi="Times New Roman" w:cs="Times New Roman"/>
          <w:sz w:val="24"/>
          <w:szCs w:val="24"/>
        </w:rPr>
        <w:t xml:space="preserve">- </w:t>
      </w:r>
      <w:r w:rsidR="008F2CC2">
        <w:rPr>
          <w:rFonts w:ascii="Times New Roman" w:hAnsi="Times New Roman" w:cs="Times New Roman"/>
          <w:sz w:val="24"/>
          <w:szCs w:val="24"/>
        </w:rPr>
        <w:t>N</w:t>
      </w:r>
      <w:r w:rsidR="00A81443" w:rsidRPr="001F3834">
        <w:rPr>
          <w:rFonts w:ascii="Times New Roman" w:hAnsi="Times New Roman" w:cs="Times New Roman"/>
          <w:sz w:val="24"/>
          <w:szCs w:val="24"/>
        </w:rPr>
        <w:t xml:space="preserve">o estilo: estilo direto, contundente, econômico. </w:t>
      </w:r>
    </w:p>
    <w:p w14:paraId="086012D8" w14:textId="342501B9" w:rsidR="00A2231C" w:rsidRDefault="00E95E52" w:rsidP="00910D9E">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81443" w:rsidRPr="001F3834">
        <w:rPr>
          <w:rFonts w:ascii="Times New Roman" w:hAnsi="Times New Roman" w:cs="Times New Roman"/>
          <w:sz w:val="24"/>
          <w:szCs w:val="24"/>
        </w:rPr>
        <w:t xml:space="preserve">Se tais elementos servem à caracterização do gênero, é importante ressaltar, para concluir, que as diferentes esferas de circulação determinam discursos específicos. </w:t>
      </w:r>
    </w:p>
    <w:p w14:paraId="69F8659A" w14:textId="77777777" w:rsidR="00153651" w:rsidRDefault="00A81443" w:rsidP="00910D9E">
      <w:pPr>
        <w:tabs>
          <w:tab w:val="left" w:pos="0"/>
        </w:tabs>
        <w:spacing w:after="0" w:line="360" w:lineRule="auto"/>
        <w:rPr>
          <w:rFonts w:ascii="Times New Roman" w:hAnsi="Times New Roman" w:cs="Times New Roman"/>
          <w:sz w:val="24"/>
          <w:szCs w:val="24"/>
        </w:rPr>
      </w:pPr>
      <w:r w:rsidRPr="001F3834">
        <w:rPr>
          <w:rFonts w:ascii="Times New Roman" w:hAnsi="Times New Roman" w:cs="Times New Roman"/>
          <w:sz w:val="24"/>
          <w:szCs w:val="24"/>
        </w:rPr>
        <w:t>No caso analisado, o</w:t>
      </w:r>
      <w:r w:rsidR="00910D9E">
        <w:rPr>
          <w:rFonts w:ascii="Times New Roman" w:hAnsi="Times New Roman" w:cs="Times New Roman"/>
          <w:sz w:val="24"/>
          <w:szCs w:val="24"/>
        </w:rPr>
        <w:t xml:space="preserve"> </w:t>
      </w:r>
      <w:r w:rsidRPr="001F3834">
        <w:rPr>
          <w:rFonts w:ascii="Times New Roman" w:hAnsi="Times New Roman" w:cs="Times New Roman"/>
          <w:sz w:val="24"/>
          <w:szCs w:val="24"/>
        </w:rPr>
        <w:t xml:space="preserve">discurso institucional confere ao cartaz sua função particular de </w:t>
      </w:r>
      <w:r w:rsidR="00153651">
        <w:rPr>
          <w:rFonts w:ascii="Times New Roman" w:hAnsi="Times New Roman" w:cs="Times New Roman"/>
          <w:sz w:val="24"/>
          <w:szCs w:val="24"/>
        </w:rPr>
        <w:t xml:space="preserve">definadas por verbos no infinitivo </w:t>
      </w:r>
      <w:r w:rsidRPr="001F3834">
        <w:rPr>
          <w:rFonts w:ascii="Times New Roman" w:hAnsi="Times New Roman" w:cs="Times New Roman"/>
          <w:sz w:val="24"/>
          <w:szCs w:val="24"/>
        </w:rPr>
        <w:t>“cuidar”, “proteg</w:t>
      </w:r>
      <w:r w:rsidR="00153651">
        <w:rPr>
          <w:rFonts w:ascii="Times New Roman" w:hAnsi="Times New Roman" w:cs="Times New Roman"/>
          <w:sz w:val="24"/>
          <w:szCs w:val="24"/>
        </w:rPr>
        <w:t>er”, “zelar” pela saúde pública.</w:t>
      </w:r>
    </w:p>
    <w:p w14:paraId="2D08B430" w14:textId="7F347805" w:rsidR="00E15420" w:rsidRPr="00D84CC1" w:rsidRDefault="00153651" w:rsidP="00910D9E">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Por fim, analisamos em questão </w:t>
      </w:r>
      <w:r w:rsidR="00F249A0">
        <w:rPr>
          <w:rFonts w:ascii="Times New Roman" w:hAnsi="Times New Roman" w:cs="Times New Roman"/>
          <w:sz w:val="24"/>
          <w:szCs w:val="24"/>
        </w:rPr>
        <w:t>um Cartaz</w:t>
      </w:r>
      <w:r>
        <w:rPr>
          <w:rFonts w:ascii="Times New Roman" w:hAnsi="Times New Roman" w:cs="Times New Roman"/>
          <w:sz w:val="24"/>
          <w:szCs w:val="24"/>
        </w:rPr>
        <w:t xml:space="preserve"> - Campanha contra a dengue no Brasil - um caso que virou epidemia Nacional - através de elementos semióticos). </w:t>
      </w:r>
    </w:p>
    <w:p w14:paraId="1A1FFC31" w14:textId="77777777" w:rsidR="005C2EDD" w:rsidRDefault="005C2EDD" w:rsidP="001F3834">
      <w:pPr>
        <w:tabs>
          <w:tab w:val="left" w:pos="3544"/>
        </w:tabs>
        <w:spacing w:after="0" w:line="360" w:lineRule="auto"/>
        <w:jc w:val="both"/>
        <w:rPr>
          <w:rFonts w:ascii="Times New Roman" w:hAnsi="Times New Roman" w:cs="Times New Roman"/>
          <w:b/>
          <w:sz w:val="24"/>
          <w:szCs w:val="24"/>
        </w:rPr>
      </w:pPr>
    </w:p>
    <w:p w14:paraId="54749053" w14:textId="77777777" w:rsidR="00F249A0" w:rsidRDefault="00F249A0" w:rsidP="001F3834">
      <w:pPr>
        <w:tabs>
          <w:tab w:val="left" w:pos="3544"/>
        </w:tabs>
        <w:spacing w:after="0" w:line="360" w:lineRule="auto"/>
        <w:jc w:val="both"/>
        <w:rPr>
          <w:rFonts w:ascii="Times New Roman" w:hAnsi="Times New Roman" w:cs="Times New Roman"/>
          <w:b/>
          <w:sz w:val="24"/>
          <w:szCs w:val="24"/>
        </w:rPr>
      </w:pPr>
    </w:p>
    <w:p w14:paraId="16D19AF8" w14:textId="77777777" w:rsidR="00F249A0" w:rsidRDefault="00F249A0" w:rsidP="001F3834">
      <w:pPr>
        <w:tabs>
          <w:tab w:val="left" w:pos="3544"/>
        </w:tabs>
        <w:spacing w:after="0" w:line="360" w:lineRule="auto"/>
        <w:jc w:val="both"/>
        <w:rPr>
          <w:rFonts w:ascii="Times New Roman" w:hAnsi="Times New Roman" w:cs="Times New Roman"/>
          <w:b/>
          <w:sz w:val="24"/>
          <w:szCs w:val="24"/>
        </w:rPr>
      </w:pPr>
    </w:p>
    <w:p w14:paraId="0232D545" w14:textId="77777777" w:rsidR="00F249A0" w:rsidRDefault="00F249A0" w:rsidP="001F3834">
      <w:pPr>
        <w:tabs>
          <w:tab w:val="left" w:pos="3544"/>
        </w:tabs>
        <w:spacing w:after="0" w:line="360" w:lineRule="auto"/>
        <w:jc w:val="both"/>
        <w:rPr>
          <w:rFonts w:ascii="Times New Roman" w:hAnsi="Times New Roman" w:cs="Times New Roman"/>
          <w:b/>
          <w:sz w:val="24"/>
          <w:szCs w:val="24"/>
        </w:rPr>
      </w:pPr>
    </w:p>
    <w:p w14:paraId="43C5EB3C" w14:textId="77777777" w:rsidR="00F249A0" w:rsidRPr="001F3834" w:rsidRDefault="00F249A0" w:rsidP="001F3834">
      <w:pPr>
        <w:tabs>
          <w:tab w:val="left" w:pos="3544"/>
        </w:tabs>
        <w:spacing w:after="0" w:line="360" w:lineRule="auto"/>
        <w:jc w:val="both"/>
        <w:rPr>
          <w:rFonts w:ascii="Times New Roman" w:hAnsi="Times New Roman" w:cs="Times New Roman"/>
          <w:b/>
          <w:sz w:val="24"/>
          <w:szCs w:val="24"/>
        </w:rPr>
      </w:pPr>
    </w:p>
    <w:p w14:paraId="6271A467" w14:textId="0C290EEE" w:rsidR="00242BCA" w:rsidRPr="00A85271" w:rsidRDefault="00BD1169" w:rsidP="00835E88">
      <w:pPr>
        <w:tabs>
          <w:tab w:val="left" w:pos="3544"/>
        </w:tabs>
        <w:spacing w:after="0" w:line="240" w:lineRule="auto"/>
        <w:rPr>
          <w:rFonts w:ascii="Times New Roman" w:hAnsi="Times New Roman" w:cs="Times New Roman"/>
          <w:b/>
          <w:szCs w:val="24"/>
        </w:rPr>
      </w:pPr>
      <w:r w:rsidRPr="00A85271">
        <w:rPr>
          <w:rFonts w:ascii="Times New Roman" w:hAnsi="Times New Roman" w:cs="Times New Roman"/>
          <w:b/>
          <w:szCs w:val="24"/>
        </w:rPr>
        <w:lastRenderedPageBreak/>
        <w:t>REFERÊNCIAS</w:t>
      </w:r>
      <w:r>
        <w:rPr>
          <w:rFonts w:ascii="Times New Roman" w:hAnsi="Times New Roman" w:cs="Times New Roman"/>
          <w:b/>
          <w:szCs w:val="24"/>
        </w:rPr>
        <w:t xml:space="preserve"> BIBLIOGRÁFICAS:</w:t>
      </w:r>
    </w:p>
    <w:p w14:paraId="3CBCFE27" w14:textId="77777777" w:rsidR="001F4F8C" w:rsidRPr="00F05338" w:rsidRDefault="001F4F8C" w:rsidP="00835E88">
      <w:pPr>
        <w:tabs>
          <w:tab w:val="left" w:pos="3544"/>
        </w:tabs>
        <w:spacing w:after="0" w:line="240" w:lineRule="auto"/>
        <w:rPr>
          <w:rFonts w:ascii="Times New Roman" w:hAnsi="Times New Roman" w:cs="Times New Roman"/>
          <w:sz w:val="24"/>
          <w:szCs w:val="24"/>
        </w:rPr>
      </w:pPr>
    </w:p>
    <w:p w14:paraId="396EE5E0" w14:textId="3C08A6F0" w:rsidR="0049639F" w:rsidRPr="00F05338" w:rsidRDefault="0049639F" w:rsidP="00E15420">
      <w:pPr>
        <w:tabs>
          <w:tab w:val="left" w:pos="3544"/>
        </w:tabs>
        <w:spacing w:after="0" w:line="240" w:lineRule="auto"/>
        <w:jc w:val="both"/>
        <w:rPr>
          <w:rFonts w:ascii="Times New Roman" w:hAnsi="Times New Roman" w:cs="Times New Roman"/>
          <w:sz w:val="24"/>
          <w:szCs w:val="24"/>
        </w:rPr>
      </w:pPr>
      <w:r w:rsidRPr="00F05338">
        <w:rPr>
          <w:rFonts w:ascii="Times New Roman" w:hAnsi="Times New Roman" w:cs="Times New Roman"/>
          <w:sz w:val="24"/>
          <w:szCs w:val="24"/>
        </w:rPr>
        <w:t xml:space="preserve">AUGÉ, Marc. Não-Lugares: </w:t>
      </w:r>
      <w:r w:rsidRPr="00F05338">
        <w:rPr>
          <w:rFonts w:ascii="Times New Roman" w:hAnsi="Times New Roman" w:cs="Times New Roman"/>
          <w:b/>
          <w:sz w:val="24"/>
          <w:szCs w:val="24"/>
        </w:rPr>
        <w:t>Introdução a uma antropologia da supermodernidade</w:t>
      </w:r>
      <w:r w:rsidR="00360DAD" w:rsidRPr="00F05338">
        <w:rPr>
          <w:rFonts w:ascii="Times New Roman" w:hAnsi="Times New Roman" w:cs="Times New Roman"/>
          <w:sz w:val="24"/>
          <w:szCs w:val="24"/>
        </w:rPr>
        <w:t>.</w:t>
      </w:r>
      <w:r w:rsidRPr="00F05338">
        <w:rPr>
          <w:rFonts w:ascii="Times New Roman" w:hAnsi="Times New Roman" w:cs="Times New Roman"/>
          <w:sz w:val="24"/>
          <w:szCs w:val="24"/>
        </w:rPr>
        <w:t xml:space="preserve"> tradução Maria Lúcia Pereira. </w:t>
      </w:r>
      <w:r w:rsidR="00244B18">
        <w:rPr>
          <w:rFonts w:ascii="Times New Roman" w:hAnsi="Times New Roman" w:cs="Times New Roman"/>
          <w:sz w:val="24"/>
          <w:szCs w:val="24"/>
        </w:rPr>
        <w:t>0</w:t>
      </w:r>
      <w:r w:rsidRPr="00F05338">
        <w:rPr>
          <w:rFonts w:ascii="Times New Roman" w:hAnsi="Times New Roman" w:cs="Times New Roman"/>
          <w:sz w:val="24"/>
          <w:szCs w:val="24"/>
        </w:rPr>
        <w:t>5ª edição. Campinas: Papirus, 1994. p. 13</w:t>
      </w:r>
      <w:r w:rsidR="00E15420">
        <w:rPr>
          <w:rFonts w:ascii="Times New Roman" w:hAnsi="Times New Roman" w:cs="Times New Roman"/>
          <w:sz w:val="24"/>
          <w:szCs w:val="24"/>
        </w:rPr>
        <w:t xml:space="preserve"> </w:t>
      </w:r>
      <w:r w:rsidRPr="00F05338">
        <w:rPr>
          <w:rFonts w:ascii="Times New Roman" w:hAnsi="Times New Roman" w:cs="Times New Roman"/>
          <w:sz w:val="24"/>
          <w:szCs w:val="24"/>
        </w:rPr>
        <w:t>-</w:t>
      </w:r>
      <w:r w:rsidR="00E15420">
        <w:rPr>
          <w:rFonts w:ascii="Times New Roman" w:hAnsi="Times New Roman" w:cs="Times New Roman"/>
          <w:sz w:val="24"/>
          <w:szCs w:val="24"/>
        </w:rPr>
        <w:t xml:space="preserve"> </w:t>
      </w:r>
      <w:r w:rsidRPr="00F05338">
        <w:rPr>
          <w:rFonts w:ascii="Times New Roman" w:hAnsi="Times New Roman" w:cs="Times New Roman"/>
          <w:sz w:val="24"/>
          <w:szCs w:val="24"/>
        </w:rPr>
        <w:t>42.</w:t>
      </w:r>
    </w:p>
    <w:p w14:paraId="6E7595B1" w14:textId="77777777" w:rsidR="001F4F8C" w:rsidRPr="00F05338" w:rsidRDefault="001F4F8C" w:rsidP="00E15420">
      <w:pPr>
        <w:tabs>
          <w:tab w:val="left" w:pos="3544"/>
        </w:tabs>
        <w:spacing w:after="0" w:line="240" w:lineRule="auto"/>
        <w:jc w:val="both"/>
        <w:rPr>
          <w:rFonts w:ascii="Times New Roman" w:hAnsi="Times New Roman" w:cs="Times New Roman"/>
          <w:sz w:val="24"/>
          <w:szCs w:val="24"/>
        </w:rPr>
      </w:pPr>
    </w:p>
    <w:p w14:paraId="3D31AF31" w14:textId="77777777" w:rsidR="00913B70" w:rsidRPr="00F05338" w:rsidRDefault="00913B70" w:rsidP="00835E88">
      <w:pPr>
        <w:tabs>
          <w:tab w:val="left" w:pos="3544"/>
        </w:tabs>
        <w:spacing w:after="0" w:line="240" w:lineRule="auto"/>
        <w:rPr>
          <w:rFonts w:ascii="Times New Roman" w:hAnsi="Times New Roman" w:cs="Times New Roman"/>
          <w:sz w:val="24"/>
          <w:szCs w:val="24"/>
        </w:rPr>
      </w:pPr>
    </w:p>
    <w:p w14:paraId="2FFCA6E8" w14:textId="77777777" w:rsidR="00532A20" w:rsidRPr="00F05338" w:rsidRDefault="00532A20" w:rsidP="00E15420">
      <w:pPr>
        <w:tabs>
          <w:tab w:val="left" w:pos="3544"/>
        </w:tabs>
        <w:spacing w:after="0" w:line="240" w:lineRule="auto"/>
        <w:jc w:val="both"/>
        <w:rPr>
          <w:rFonts w:ascii="Times New Roman" w:hAnsi="Times New Roman" w:cs="Times New Roman"/>
          <w:sz w:val="24"/>
          <w:szCs w:val="24"/>
        </w:rPr>
      </w:pPr>
      <w:r w:rsidRPr="006E1C42">
        <w:rPr>
          <w:rFonts w:ascii="Times New Roman" w:hAnsi="Times New Roman" w:cs="Times New Roman"/>
          <w:sz w:val="24"/>
          <w:szCs w:val="24"/>
        </w:rPr>
        <w:t>BARROS, Diana Luz Pessoa de. Estudos do discurso. In: FIORIN, José Luiz (org.).</w:t>
      </w:r>
      <w:r w:rsidRPr="00F05338">
        <w:rPr>
          <w:rFonts w:ascii="Times New Roman" w:hAnsi="Times New Roman" w:cs="Times New Roman"/>
          <w:sz w:val="24"/>
          <w:szCs w:val="24"/>
        </w:rPr>
        <w:t xml:space="preserve"> </w:t>
      </w:r>
      <w:r w:rsidRPr="00F05338">
        <w:rPr>
          <w:rFonts w:ascii="Times New Roman" w:hAnsi="Times New Roman" w:cs="Times New Roman"/>
          <w:b/>
          <w:sz w:val="24"/>
          <w:szCs w:val="24"/>
        </w:rPr>
        <w:t>Introdução à linguística. II</w:t>
      </w:r>
      <w:r w:rsidRPr="00F05338">
        <w:rPr>
          <w:rFonts w:ascii="Times New Roman" w:hAnsi="Times New Roman" w:cs="Times New Roman"/>
          <w:sz w:val="24"/>
          <w:szCs w:val="24"/>
        </w:rPr>
        <w:t xml:space="preserve">. Princípios de Análise. São Paulo: Contexto, 2003. p. 187- 219. </w:t>
      </w:r>
    </w:p>
    <w:p w14:paraId="0A9BD2A6" w14:textId="77777777" w:rsidR="001D7E84" w:rsidRPr="00F05338" w:rsidRDefault="001D7E84" w:rsidP="00E15420">
      <w:pPr>
        <w:tabs>
          <w:tab w:val="left" w:pos="3544"/>
        </w:tabs>
        <w:spacing w:after="0" w:line="240" w:lineRule="auto"/>
        <w:jc w:val="both"/>
        <w:rPr>
          <w:rFonts w:ascii="Times New Roman" w:hAnsi="Times New Roman" w:cs="Times New Roman"/>
          <w:sz w:val="24"/>
          <w:szCs w:val="24"/>
        </w:rPr>
      </w:pPr>
    </w:p>
    <w:p w14:paraId="361AC0F8" w14:textId="77777777" w:rsidR="00913B70" w:rsidRPr="00F05338" w:rsidRDefault="00913B70" w:rsidP="00835E88">
      <w:pPr>
        <w:tabs>
          <w:tab w:val="left" w:pos="3544"/>
        </w:tabs>
        <w:spacing w:after="0" w:line="240" w:lineRule="auto"/>
        <w:rPr>
          <w:rFonts w:ascii="Times New Roman" w:hAnsi="Times New Roman" w:cs="Times New Roman"/>
          <w:sz w:val="24"/>
          <w:szCs w:val="24"/>
        </w:rPr>
      </w:pPr>
    </w:p>
    <w:p w14:paraId="16ECDEE8" w14:textId="12DB0680" w:rsidR="001D7E84" w:rsidRPr="00F05338" w:rsidRDefault="001D7E84" w:rsidP="00E15420">
      <w:pPr>
        <w:tabs>
          <w:tab w:val="left" w:pos="3544"/>
        </w:tabs>
        <w:spacing w:after="0" w:line="240" w:lineRule="auto"/>
        <w:jc w:val="both"/>
        <w:rPr>
          <w:rFonts w:ascii="Times New Roman" w:hAnsi="Times New Roman" w:cs="Times New Roman"/>
          <w:sz w:val="24"/>
          <w:szCs w:val="24"/>
        </w:rPr>
      </w:pPr>
      <w:r w:rsidRPr="00F05338">
        <w:rPr>
          <w:rFonts w:ascii="Times New Roman" w:hAnsi="Times New Roman" w:cs="Times New Roman"/>
          <w:sz w:val="24"/>
          <w:szCs w:val="24"/>
        </w:rPr>
        <w:t>BARTHES, R</w:t>
      </w:r>
      <w:r w:rsidR="00360DAD" w:rsidRPr="00F05338">
        <w:rPr>
          <w:rFonts w:ascii="Times New Roman" w:hAnsi="Times New Roman" w:cs="Times New Roman"/>
          <w:sz w:val="24"/>
          <w:szCs w:val="24"/>
        </w:rPr>
        <w:t>. A retórica da imagem, In: ___.</w:t>
      </w:r>
      <w:r w:rsidRPr="00F05338">
        <w:rPr>
          <w:rFonts w:ascii="Times New Roman" w:hAnsi="Times New Roman" w:cs="Times New Roman"/>
          <w:sz w:val="24"/>
          <w:szCs w:val="24"/>
        </w:rPr>
        <w:t xml:space="preserve"> </w:t>
      </w:r>
      <w:r w:rsidRPr="00F05338">
        <w:rPr>
          <w:rFonts w:ascii="Times New Roman" w:hAnsi="Times New Roman" w:cs="Times New Roman"/>
          <w:b/>
          <w:sz w:val="24"/>
          <w:szCs w:val="24"/>
        </w:rPr>
        <w:t>O óbvio e o obtuso</w:t>
      </w:r>
      <w:r w:rsidRPr="00F05338">
        <w:rPr>
          <w:rFonts w:ascii="Times New Roman" w:hAnsi="Times New Roman" w:cs="Times New Roman"/>
          <w:sz w:val="24"/>
          <w:szCs w:val="24"/>
        </w:rPr>
        <w:t>. Rio de Janeiro: Nova Fronteira, 1990.</w:t>
      </w:r>
    </w:p>
    <w:p w14:paraId="18303164" w14:textId="77777777" w:rsidR="001F4F8C" w:rsidRPr="00F05338" w:rsidRDefault="001F4F8C" w:rsidP="00E15420">
      <w:pPr>
        <w:tabs>
          <w:tab w:val="left" w:pos="3544"/>
        </w:tabs>
        <w:spacing w:after="0" w:line="240" w:lineRule="auto"/>
        <w:jc w:val="both"/>
        <w:rPr>
          <w:rFonts w:ascii="Times New Roman" w:hAnsi="Times New Roman" w:cs="Times New Roman"/>
          <w:sz w:val="24"/>
          <w:szCs w:val="24"/>
        </w:rPr>
      </w:pPr>
    </w:p>
    <w:p w14:paraId="3B69BF96" w14:textId="77777777" w:rsidR="00913B70" w:rsidRPr="00F05338" w:rsidRDefault="00913B70" w:rsidP="00835E88">
      <w:pPr>
        <w:tabs>
          <w:tab w:val="left" w:pos="3544"/>
        </w:tabs>
        <w:spacing w:after="0" w:line="240" w:lineRule="auto"/>
        <w:rPr>
          <w:rFonts w:ascii="Times New Roman" w:hAnsi="Times New Roman" w:cs="Times New Roman"/>
          <w:sz w:val="24"/>
          <w:szCs w:val="24"/>
        </w:rPr>
      </w:pPr>
    </w:p>
    <w:p w14:paraId="0BE38B45" w14:textId="77777777" w:rsidR="00242BCA" w:rsidRPr="00F05338" w:rsidRDefault="00532A20" w:rsidP="00E15420">
      <w:pPr>
        <w:tabs>
          <w:tab w:val="left" w:pos="3544"/>
        </w:tabs>
        <w:spacing w:after="0" w:line="240" w:lineRule="auto"/>
        <w:jc w:val="both"/>
        <w:rPr>
          <w:rFonts w:ascii="Times New Roman" w:hAnsi="Times New Roman" w:cs="Times New Roman"/>
          <w:sz w:val="24"/>
          <w:szCs w:val="24"/>
          <w:lang w:val="en-US"/>
        </w:rPr>
      </w:pPr>
      <w:r w:rsidRPr="00F05338">
        <w:rPr>
          <w:rFonts w:ascii="Times New Roman" w:hAnsi="Times New Roman" w:cs="Times New Roman"/>
          <w:sz w:val="24"/>
          <w:szCs w:val="24"/>
          <w:lang w:val="en-US"/>
        </w:rPr>
        <w:t xml:space="preserve">BERNAYS, Edward L. </w:t>
      </w:r>
      <w:r w:rsidRPr="00F05338">
        <w:rPr>
          <w:rFonts w:ascii="Times New Roman" w:hAnsi="Times New Roman" w:cs="Times New Roman"/>
          <w:b/>
          <w:sz w:val="24"/>
          <w:szCs w:val="24"/>
          <w:lang w:val="en-US"/>
        </w:rPr>
        <w:t>Public Relations</w:t>
      </w:r>
      <w:r w:rsidRPr="00F05338">
        <w:rPr>
          <w:rFonts w:ascii="Times New Roman" w:hAnsi="Times New Roman" w:cs="Times New Roman"/>
          <w:sz w:val="24"/>
          <w:szCs w:val="24"/>
          <w:lang w:val="en-US"/>
        </w:rPr>
        <w:t>. University of Oklahoma Press, Oklahoma, 1952.</w:t>
      </w:r>
    </w:p>
    <w:p w14:paraId="3362838D" w14:textId="77777777" w:rsidR="001F4F8C" w:rsidRDefault="001F4F8C" w:rsidP="00E15420">
      <w:pPr>
        <w:tabs>
          <w:tab w:val="left" w:pos="3544"/>
        </w:tabs>
        <w:spacing w:after="0" w:line="240" w:lineRule="auto"/>
        <w:jc w:val="both"/>
        <w:rPr>
          <w:rFonts w:ascii="Times New Roman" w:hAnsi="Times New Roman" w:cs="Times New Roman"/>
          <w:sz w:val="24"/>
          <w:szCs w:val="24"/>
          <w:lang w:val="en-US"/>
        </w:rPr>
      </w:pPr>
    </w:p>
    <w:p w14:paraId="465F94E7" w14:textId="77777777" w:rsidR="006E1C42" w:rsidRPr="00F05338" w:rsidRDefault="006E1C42" w:rsidP="00E15420">
      <w:pPr>
        <w:tabs>
          <w:tab w:val="left" w:pos="3544"/>
        </w:tabs>
        <w:spacing w:after="0" w:line="240" w:lineRule="auto"/>
        <w:jc w:val="both"/>
        <w:rPr>
          <w:rFonts w:ascii="Times New Roman" w:hAnsi="Times New Roman" w:cs="Times New Roman"/>
          <w:sz w:val="24"/>
          <w:szCs w:val="24"/>
          <w:lang w:val="en-US"/>
        </w:rPr>
      </w:pPr>
    </w:p>
    <w:p w14:paraId="655D7583" w14:textId="68D0BACF" w:rsidR="00242BCA" w:rsidRPr="00F05338" w:rsidRDefault="00242BCA" w:rsidP="00E15420">
      <w:pPr>
        <w:tabs>
          <w:tab w:val="left" w:pos="3544"/>
        </w:tabs>
        <w:spacing w:after="0" w:line="240" w:lineRule="auto"/>
        <w:jc w:val="both"/>
        <w:rPr>
          <w:rFonts w:ascii="Times New Roman" w:hAnsi="Times New Roman" w:cs="Times New Roman"/>
          <w:sz w:val="24"/>
          <w:szCs w:val="24"/>
        </w:rPr>
      </w:pPr>
      <w:r w:rsidRPr="006E1C42">
        <w:rPr>
          <w:rFonts w:ascii="Times New Roman" w:hAnsi="Times New Roman" w:cs="Times New Roman"/>
          <w:sz w:val="24"/>
          <w:szCs w:val="24"/>
        </w:rPr>
        <w:t xml:space="preserve">BRASIL. </w:t>
      </w:r>
      <w:r w:rsidRPr="006E1C42">
        <w:rPr>
          <w:rFonts w:ascii="Times New Roman" w:hAnsi="Times New Roman" w:cs="Times New Roman"/>
          <w:b/>
          <w:sz w:val="24"/>
          <w:szCs w:val="24"/>
        </w:rPr>
        <w:t>Ministério da Saúde. Ações e Programas</w:t>
      </w:r>
      <w:r w:rsidRPr="006E1C42">
        <w:rPr>
          <w:rFonts w:ascii="Times New Roman" w:hAnsi="Times New Roman" w:cs="Times New Roman"/>
          <w:sz w:val="24"/>
          <w:szCs w:val="24"/>
        </w:rPr>
        <w:t xml:space="preserve">. Disponível em. Acesso em: 24 </w:t>
      </w:r>
      <w:r w:rsidR="00D76284" w:rsidRPr="006E1C42">
        <w:rPr>
          <w:rFonts w:ascii="Times New Roman" w:hAnsi="Times New Roman" w:cs="Times New Roman"/>
          <w:sz w:val="24"/>
          <w:szCs w:val="24"/>
        </w:rPr>
        <w:t>A</w:t>
      </w:r>
      <w:r w:rsidRPr="006E1C42">
        <w:rPr>
          <w:rFonts w:ascii="Times New Roman" w:hAnsi="Times New Roman" w:cs="Times New Roman"/>
          <w:sz w:val="24"/>
          <w:szCs w:val="24"/>
        </w:rPr>
        <w:t>br.</w:t>
      </w:r>
      <w:r w:rsidR="00091147">
        <w:rPr>
          <w:rFonts w:ascii="Times New Roman" w:hAnsi="Times New Roman" w:cs="Times New Roman"/>
          <w:sz w:val="24"/>
          <w:szCs w:val="24"/>
        </w:rPr>
        <w:t xml:space="preserve"> </w:t>
      </w:r>
      <w:r w:rsidR="00E15420">
        <w:rPr>
          <w:rFonts w:ascii="Times New Roman" w:hAnsi="Times New Roman" w:cs="Times New Roman"/>
          <w:sz w:val="24"/>
          <w:szCs w:val="24"/>
        </w:rPr>
        <w:t xml:space="preserve">2009. </w:t>
      </w:r>
      <w:r w:rsidR="00E15420" w:rsidRPr="00091147">
        <w:rPr>
          <w:rFonts w:ascii="Times New Roman" w:hAnsi="Times New Roman" w:cs="Times New Roman"/>
          <w:sz w:val="24"/>
          <w:szCs w:val="24"/>
        </w:rPr>
        <w:t>http://www.trensurb.gov.br/paginas/paginas_noticias_detalhes</w:t>
      </w:r>
      <w:r w:rsidR="00E15420">
        <w:rPr>
          <w:rFonts w:ascii="Times New Roman" w:hAnsi="Times New Roman" w:cs="Times New Roman"/>
          <w:sz w:val="24"/>
          <w:szCs w:val="24"/>
        </w:rPr>
        <w:t>.</w:t>
      </w:r>
    </w:p>
    <w:p w14:paraId="4D7212C2" w14:textId="77777777" w:rsidR="00242BCA" w:rsidRPr="00F05338" w:rsidRDefault="00242BCA" w:rsidP="00E15420">
      <w:pPr>
        <w:tabs>
          <w:tab w:val="left" w:pos="3544"/>
        </w:tabs>
        <w:spacing w:after="0" w:line="240" w:lineRule="auto"/>
        <w:jc w:val="both"/>
        <w:rPr>
          <w:rFonts w:ascii="Times New Roman" w:hAnsi="Times New Roman" w:cs="Times New Roman"/>
          <w:sz w:val="24"/>
          <w:szCs w:val="24"/>
        </w:rPr>
      </w:pPr>
    </w:p>
    <w:p w14:paraId="62E7C0FF" w14:textId="77777777" w:rsidR="00913B70" w:rsidRPr="00F05338" w:rsidRDefault="00913B70" w:rsidP="00835E88">
      <w:pPr>
        <w:tabs>
          <w:tab w:val="left" w:pos="3544"/>
        </w:tabs>
        <w:spacing w:after="0" w:line="240" w:lineRule="auto"/>
        <w:rPr>
          <w:rFonts w:ascii="Times New Roman" w:hAnsi="Times New Roman" w:cs="Times New Roman"/>
          <w:sz w:val="24"/>
          <w:szCs w:val="24"/>
        </w:rPr>
      </w:pPr>
    </w:p>
    <w:p w14:paraId="2C467318" w14:textId="51F3A2FD" w:rsidR="00242BCA" w:rsidRPr="00F05338" w:rsidRDefault="00242BCA" w:rsidP="00E15420">
      <w:pPr>
        <w:tabs>
          <w:tab w:val="left" w:pos="3544"/>
        </w:tabs>
        <w:spacing w:after="0" w:line="240" w:lineRule="auto"/>
        <w:jc w:val="both"/>
        <w:rPr>
          <w:rFonts w:ascii="Times New Roman" w:hAnsi="Times New Roman" w:cs="Times New Roman"/>
          <w:sz w:val="24"/>
          <w:szCs w:val="24"/>
        </w:rPr>
      </w:pPr>
      <w:r w:rsidRPr="006E1C42">
        <w:rPr>
          <w:rFonts w:ascii="Times New Roman" w:hAnsi="Times New Roman" w:cs="Times New Roman"/>
          <w:sz w:val="24"/>
          <w:szCs w:val="24"/>
        </w:rPr>
        <w:t>FIORIN, J. L. A semiótica discursiva. In: LARA, Gláucia Muniz Proença; MACHADO, Ida</w:t>
      </w:r>
      <w:r w:rsidRPr="00F05338">
        <w:rPr>
          <w:rFonts w:ascii="Times New Roman" w:hAnsi="Times New Roman" w:cs="Times New Roman"/>
          <w:sz w:val="24"/>
          <w:szCs w:val="24"/>
        </w:rPr>
        <w:t xml:space="preserve"> Lúcia; EMEDIATO, Wander (orgs.). </w:t>
      </w:r>
      <w:r w:rsidRPr="00F05338">
        <w:rPr>
          <w:rFonts w:ascii="Times New Roman" w:hAnsi="Times New Roman" w:cs="Times New Roman"/>
          <w:b/>
          <w:sz w:val="24"/>
          <w:szCs w:val="24"/>
        </w:rPr>
        <w:t>Análises do discurso hoje</w:t>
      </w:r>
      <w:r w:rsidR="00913B70" w:rsidRPr="00F05338">
        <w:rPr>
          <w:rFonts w:ascii="Times New Roman" w:hAnsi="Times New Roman" w:cs="Times New Roman"/>
          <w:sz w:val="24"/>
          <w:szCs w:val="24"/>
        </w:rPr>
        <w:t>.</w:t>
      </w:r>
      <w:r w:rsidRPr="00F05338">
        <w:rPr>
          <w:rFonts w:ascii="Times New Roman" w:hAnsi="Times New Roman" w:cs="Times New Roman"/>
          <w:sz w:val="24"/>
          <w:szCs w:val="24"/>
        </w:rPr>
        <w:t xml:space="preserve"> vol. </w:t>
      </w:r>
      <w:r w:rsidR="00910D9E">
        <w:rPr>
          <w:rFonts w:ascii="Times New Roman" w:hAnsi="Times New Roman" w:cs="Times New Roman"/>
          <w:sz w:val="24"/>
          <w:szCs w:val="24"/>
        </w:rPr>
        <w:t>0</w:t>
      </w:r>
      <w:r w:rsidRPr="00F05338">
        <w:rPr>
          <w:rFonts w:ascii="Times New Roman" w:hAnsi="Times New Roman" w:cs="Times New Roman"/>
          <w:sz w:val="24"/>
          <w:szCs w:val="24"/>
        </w:rPr>
        <w:t>1. Rio de Janeiro: Nova Fronteira, 2008. p. 121-144.</w:t>
      </w:r>
    </w:p>
    <w:p w14:paraId="25BA38A9" w14:textId="77777777" w:rsidR="00242BCA" w:rsidRPr="00F05338" w:rsidRDefault="00242BCA" w:rsidP="00835E88">
      <w:pPr>
        <w:tabs>
          <w:tab w:val="left" w:pos="3544"/>
        </w:tabs>
        <w:spacing w:after="0" w:line="240" w:lineRule="auto"/>
        <w:rPr>
          <w:rFonts w:ascii="Times New Roman" w:hAnsi="Times New Roman" w:cs="Times New Roman"/>
          <w:sz w:val="24"/>
          <w:szCs w:val="24"/>
        </w:rPr>
      </w:pPr>
    </w:p>
    <w:p w14:paraId="6FE3D8DD" w14:textId="77777777" w:rsidR="00913B70" w:rsidRPr="00F05338" w:rsidRDefault="00913B70" w:rsidP="00835E88">
      <w:pPr>
        <w:tabs>
          <w:tab w:val="left" w:pos="3544"/>
        </w:tabs>
        <w:spacing w:after="0" w:line="240" w:lineRule="auto"/>
        <w:rPr>
          <w:rFonts w:ascii="Times New Roman" w:hAnsi="Times New Roman" w:cs="Times New Roman"/>
          <w:sz w:val="24"/>
          <w:szCs w:val="24"/>
        </w:rPr>
      </w:pPr>
    </w:p>
    <w:p w14:paraId="741C762C" w14:textId="6FE60A76" w:rsidR="00242BCA" w:rsidRPr="006E1C42" w:rsidRDefault="00242BCA" w:rsidP="00E15420">
      <w:pPr>
        <w:tabs>
          <w:tab w:val="left" w:pos="3544"/>
        </w:tabs>
        <w:spacing w:after="0" w:line="240" w:lineRule="auto"/>
        <w:jc w:val="both"/>
        <w:rPr>
          <w:rFonts w:ascii="Times New Roman" w:hAnsi="Times New Roman" w:cs="Times New Roman"/>
          <w:sz w:val="24"/>
          <w:szCs w:val="24"/>
        </w:rPr>
      </w:pPr>
      <w:r w:rsidRPr="006E1C42">
        <w:rPr>
          <w:rFonts w:ascii="Times New Roman" w:hAnsi="Times New Roman" w:cs="Times New Roman"/>
          <w:sz w:val="24"/>
          <w:szCs w:val="24"/>
        </w:rPr>
        <w:t xml:space="preserve"> FIORIN, J. L. </w:t>
      </w:r>
      <w:r w:rsidRPr="006E1C42">
        <w:rPr>
          <w:rFonts w:ascii="Times New Roman" w:hAnsi="Times New Roman" w:cs="Times New Roman"/>
          <w:b/>
          <w:sz w:val="24"/>
          <w:szCs w:val="24"/>
        </w:rPr>
        <w:t>Introdução ao pensamento de Bakhtin</w:t>
      </w:r>
      <w:r w:rsidRPr="006E1C42">
        <w:rPr>
          <w:rFonts w:ascii="Times New Roman" w:hAnsi="Times New Roman" w:cs="Times New Roman"/>
          <w:sz w:val="24"/>
          <w:szCs w:val="24"/>
        </w:rPr>
        <w:t xml:space="preserve">. </w:t>
      </w:r>
      <w:r w:rsidR="00431AE0">
        <w:rPr>
          <w:rFonts w:ascii="Times New Roman" w:hAnsi="Times New Roman" w:cs="Times New Roman"/>
          <w:sz w:val="24"/>
          <w:szCs w:val="24"/>
        </w:rPr>
        <w:t>0</w:t>
      </w:r>
      <w:r w:rsidRPr="006E1C42">
        <w:rPr>
          <w:rFonts w:ascii="Times New Roman" w:hAnsi="Times New Roman" w:cs="Times New Roman"/>
          <w:sz w:val="24"/>
          <w:szCs w:val="24"/>
        </w:rPr>
        <w:t>1.</w:t>
      </w:r>
      <w:r w:rsidR="00053F2F" w:rsidRPr="006E1C42">
        <w:rPr>
          <w:rFonts w:ascii="Times New Roman" w:hAnsi="Times New Roman" w:cs="Times New Roman"/>
          <w:sz w:val="24"/>
          <w:szCs w:val="24"/>
        </w:rPr>
        <w:t xml:space="preserve"> ed. São Paulo: Ática, 2006.  v.</w:t>
      </w:r>
      <w:r w:rsidR="00910D9E">
        <w:rPr>
          <w:rFonts w:ascii="Times New Roman" w:hAnsi="Times New Roman" w:cs="Times New Roman"/>
          <w:sz w:val="24"/>
          <w:szCs w:val="24"/>
        </w:rPr>
        <w:t>0</w:t>
      </w:r>
      <w:r w:rsidRPr="006E1C42">
        <w:rPr>
          <w:rFonts w:ascii="Times New Roman" w:hAnsi="Times New Roman" w:cs="Times New Roman"/>
          <w:sz w:val="24"/>
          <w:szCs w:val="24"/>
        </w:rPr>
        <w:t xml:space="preserve">1. </w:t>
      </w:r>
    </w:p>
    <w:p w14:paraId="34AFE769" w14:textId="77777777" w:rsidR="00091147" w:rsidRDefault="00091147" w:rsidP="00E15420">
      <w:pPr>
        <w:tabs>
          <w:tab w:val="left" w:pos="3544"/>
        </w:tabs>
        <w:spacing w:after="0" w:line="240" w:lineRule="auto"/>
        <w:jc w:val="both"/>
      </w:pPr>
    </w:p>
    <w:p w14:paraId="02EE5A78" w14:textId="28A57A4C" w:rsidR="0022445D" w:rsidRPr="00091147" w:rsidRDefault="00091147" w:rsidP="00E15420">
      <w:pPr>
        <w:tabs>
          <w:tab w:val="left" w:pos="3544"/>
        </w:tabs>
        <w:spacing w:after="0" w:line="240" w:lineRule="auto"/>
        <w:jc w:val="both"/>
        <w:rPr>
          <w:rFonts w:ascii="Times New Roman" w:hAnsi="Times New Roman" w:cs="Times New Roman"/>
          <w:sz w:val="24"/>
          <w:szCs w:val="24"/>
        </w:rPr>
      </w:pPr>
      <w:r w:rsidRPr="00091147">
        <w:rPr>
          <w:rFonts w:ascii="Times New Roman" w:hAnsi="Times New Roman" w:cs="Times New Roman"/>
          <w:sz w:val="24"/>
          <w:szCs w:val="24"/>
        </w:rPr>
        <w:t>GREIMAS, Algirdas J</w:t>
      </w:r>
      <w:r w:rsidR="00910D9E" w:rsidRPr="00091147">
        <w:rPr>
          <w:rFonts w:ascii="Times New Roman" w:hAnsi="Times New Roman" w:cs="Times New Roman"/>
          <w:sz w:val="24"/>
          <w:szCs w:val="24"/>
        </w:rPr>
        <w:t>,</w:t>
      </w:r>
      <w:r w:rsidRPr="00091147">
        <w:rPr>
          <w:rFonts w:ascii="Times New Roman" w:hAnsi="Times New Roman" w:cs="Times New Roman"/>
          <w:sz w:val="24"/>
          <w:szCs w:val="24"/>
        </w:rPr>
        <w:t xml:space="preserve"> (1971). </w:t>
      </w:r>
      <w:r w:rsidRPr="00091147">
        <w:rPr>
          <w:rFonts w:ascii="Times New Roman" w:hAnsi="Times New Roman" w:cs="Times New Roman"/>
          <w:b/>
          <w:sz w:val="24"/>
          <w:szCs w:val="24"/>
        </w:rPr>
        <w:t xml:space="preserve">Las Relaciones entre la </w:t>
      </w:r>
      <w:r w:rsidR="00910D9E" w:rsidRPr="00091147">
        <w:rPr>
          <w:rFonts w:ascii="Times New Roman" w:hAnsi="Times New Roman" w:cs="Times New Roman"/>
          <w:b/>
          <w:sz w:val="24"/>
          <w:szCs w:val="24"/>
        </w:rPr>
        <w:t>linguística</w:t>
      </w:r>
      <w:r w:rsidRPr="00091147">
        <w:rPr>
          <w:rFonts w:ascii="Times New Roman" w:hAnsi="Times New Roman" w:cs="Times New Roman"/>
          <w:b/>
          <w:sz w:val="24"/>
          <w:szCs w:val="24"/>
        </w:rPr>
        <w:t xml:space="preserve"> estructural y la poética.</w:t>
      </w:r>
      <w:r w:rsidRPr="00091147">
        <w:rPr>
          <w:rFonts w:ascii="Times New Roman" w:hAnsi="Times New Roman" w:cs="Times New Roman"/>
          <w:sz w:val="24"/>
          <w:szCs w:val="24"/>
        </w:rPr>
        <w:t xml:space="preserve"> In: SAZBÓN, J. (org). </w:t>
      </w:r>
      <w:r w:rsidR="00D76284" w:rsidRPr="00091147">
        <w:rPr>
          <w:rFonts w:ascii="Times New Roman" w:hAnsi="Times New Roman" w:cs="Times New Roman"/>
          <w:sz w:val="24"/>
          <w:szCs w:val="24"/>
        </w:rPr>
        <w:t>Linguística</w:t>
      </w:r>
      <w:r w:rsidRPr="00091147">
        <w:rPr>
          <w:rFonts w:ascii="Times New Roman" w:hAnsi="Times New Roman" w:cs="Times New Roman"/>
          <w:sz w:val="24"/>
          <w:szCs w:val="24"/>
        </w:rPr>
        <w:t xml:space="preserve"> y communicación. Buenos Aires: Nueva Visión.</w:t>
      </w:r>
    </w:p>
    <w:p w14:paraId="28C38F33" w14:textId="77777777" w:rsidR="00091147" w:rsidRDefault="00091147" w:rsidP="00E15420">
      <w:pPr>
        <w:tabs>
          <w:tab w:val="left" w:pos="3544"/>
        </w:tabs>
        <w:spacing w:after="0" w:line="240" w:lineRule="auto"/>
        <w:jc w:val="both"/>
        <w:rPr>
          <w:rFonts w:ascii="Times New Roman" w:hAnsi="Times New Roman" w:cs="Times New Roman"/>
          <w:sz w:val="24"/>
          <w:szCs w:val="24"/>
        </w:rPr>
      </w:pPr>
    </w:p>
    <w:p w14:paraId="3210418F" w14:textId="12E59C74" w:rsidR="00091147" w:rsidRPr="00091147" w:rsidRDefault="00091147" w:rsidP="00E15420">
      <w:pPr>
        <w:tabs>
          <w:tab w:val="left" w:pos="3544"/>
        </w:tabs>
        <w:spacing w:after="0" w:line="240" w:lineRule="auto"/>
        <w:jc w:val="both"/>
        <w:rPr>
          <w:rFonts w:ascii="Times New Roman" w:hAnsi="Times New Roman" w:cs="Times New Roman"/>
          <w:sz w:val="24"/>
          <w:szCs w:val="24"/>
        </w:rPr>
      </w:pPr>
      <w:r w:rsidRPr="00091147">
        <w:rPr>
          <w:rFonts w:ascii="Times New Roman" w:hAnsi="Times New Roman" w:cs="Times New Roman"/>
          <w:sz w:val="24"/>
          <w:szCs w:val="24"/>
        </w:rPr>
        <w:t xml:space="preserve">GREIMAS, Algirdas J; COURTÉS, Joseph (2008) </w:t>
      </w:r>
      <w:r w:rsidRPr="00091147">
        <w:rPr>
          <w:rFonts w:ascii="Times New Roman" w:hAnsi="Times New Roman" w:cs="Times New Roman"/>
          <w:b/>
          <w:sz w:val="24"/>
          <w:szCs w:val="24"/>
        </w:rPr>
        <w:t>Dicionário de semiótica.</w:t>
      </w:r>
      <w:r w:rsidRPr="00091147">
        <w:rPr>
          <w:rFonts w:ascii="Times New Roman" w:hAnsi="Times New Roman" w:cs="Times New Roman"/>
          <w:sz w:val="24"/>
          <w:szCs w:val="24"/>
        </w:rPr>
        <w:t xml:space="preserve"> Trad. Alceu D. Lima, Diana L. P. De Barros, Eduardo P. Cañizal, Edward Lopes, </w:t>
      </w:r>
      <w:r w:rsidR="00910D9E" w:rsidRPr="00091147">
        <w:rPr>
          <w:rFonts w:ascii="Times New Roman" w:hAnsi="Times New Roman" w:cs="Times New Roman"/>
          <w:sz w:val="24"/>
          <w:szCs w:val="24"/>
        </w:rPr>
        <w:t>Ignácio</w:t>
      </w:r>
      <w:r w:rsidRPr="00091147">
        <w:rPr>
          <w:rFonts w:ascii="Times New Roman" w:hAnsi="Times New Roman" w:cs="Times New Roman"/>
          <w:sz w:val="24"/>
          <w:szCs w:val="24"/>
        </w:rPr>
        <w:t xml:space="preserve"> A. da Silva, Maria José C. Sembra, Tieko Y. Miyazaki. São Paulo: Contexto.</w:t>
      </w:r>
    </w:p>
    <w:p w14:paraId="46B78A77" w14:textId="77777777" w:rsidR="00091147" w:rsidRDefault="00091147" w:rsidP="00E15420">
      <w:pPr>
        <w:tabs>
          <w:tab w:val="left" w:pos="3544"/>
        </w:tabs>
        <w:spacing w:after="0" w:line="240" w:lineRule="auto"/>
        <w:jc w:val="both"/>
      </w:pPr>
    </w:p>
    <w:p w14:paraId="715968BF" w14:textId="00602EE3" w:rsidR="00091147" w:rsidRPr="00091147" w:rsidRDefault="00091147" w:rsidP="00E15420">
      <w:pPr>
        <w:tabs>
          <w:tab w:val="left" w:pos="3544"/>
        </w:tabs>
        <w:spacing w:after="0" w:line="240" w:lineRule="auto"/>
        <w:jc w:val="both"/>
        <w:rPr>
          <w:rFonts w:ascii="Times New Roman" w:hAnsi="Times New Roman" w:cs="Times New Roman"/>
          <w:sz w:val="24"/>
          <w:szCs w:val="24"/>
        </w:rPr>
      </w:pPr>
      <w:r w:rsidRPr="00091147">
        <w:rPr>
          <w:rFonts w:ascii="Times New Roman" w:hAnsi="Times New Roman" w:cs="Times New Roman"/>
          <w:sz w:val="24"/>
          <w:szCs w:val="24"/>
        </w:rPr>
        <w:t xml:space="preserve">GREIMAS, Algirdas. J; FONTANILLE, Jacques (1993). </w:t>
      </w:r>
      <w:r w:rsidRPr="00091147">
        <w:rPr>
          <w:rFonts w:ascii="Times New Roman" w:hAnsi="Times New Roman" w:cs="Times New Roman"/>
          <w:b/>
          <w:sz w:val="24"/>
          <w:szCs w:val="24"/>
        </w:rPr>
        <w:t>Semiótica das paixões.</w:t>
      </w:r>
      <w:r w:rsidRPr="00091147">
        <w:rPr>
          <w:rFonts w:ascii="Times New Roman" w:hAnsi="Times New Roman" w:cs="Times New Roman"/>
          <w:sz w:val="24"/>
          <w:szCs w:val="24"/>
        </w:rPr>
        <w:t xml:space="preserve"> São Paulo: Ática.</w:t>
      </w:r>
    </w:p>
    <w:p w14:paraId="0A47D26C" w14:textId="77777777" w:rsidR="00091147" w:rsidRDefault="00091147" w:rsidP="00E15420">
      <w:pPr>
        <w:tabs>
          <w:tab w:val="left" w:pos="3544"/>
        </w:tabs>
        <w:spacing w:after="0" w:line="240" w:lineRule="auto"/>
        <w:jc w:val="both"/>
        <w:rPr>
          <w:rFonts w:ascii="Times New Roman" w:hAnsi="Times New Roman" w:cs="Times New Roman"/>
          <w:sz w:val="24"/>
          <w:szCs w:val="24"/>
        </w:rPr>
      </w:pPr>
    </w:p>
    <w:p w14:paraId="13039B83" w14:textId="39093664" w:rsidR="00913B70" w:rsidRPr="005C2EDD" w:rsidRDefault="005C2EDD" w:rsidP="00E15420">
      <w:pPr>
        <w:tabs>
          <w:tab w:val="left" w:pos="3544"/>
        </w:tabs>
        <w:spacing w:after="0" w:line="240" w:lineRule="auto"/>
        <w:jc w:val="both"/>
        <w:rPr>
          <w:rFonts w:ascii="Times New Roman" w:hAnsi="Times New Roman" w:cs="Times New Roman"/>
          <w:sz w:val="24"/>
          <w:szCs w:val="24"/>
        </w:rPr>
      </w:pPr>
      <w:r w:rsidRPr="005C2EDD">
        <w:rPr>
          <w:rFonts w:ascii="Times New Roman" w:hAnsi="Times New Roman" w:cs="Times New Roman"/>
          <w:sz w:val="24"/>
          <w:szCs w:val="24"/>
        </w:rPr>
        <w:t xml:space="preserve">JOLY, Martine. </w:t>
      </w:r>
      <w:r w:rsidRPr="005C2EDD">
        <w:rPr>
          <w:rFonts w:ascii="Times New Roman" w:hAnsi="Times New Roman" w:cs="Times New Roman"/>
          <w:b/>
          <w:sz w:val="24"/>
          <w:szCs w:val="24"/>
        </w:rPr>
        <w:t>Introdução à análise da imagem.</w:t>
      </w:r>
      <w:r w:rsidRPr="005C2EDD">
        <w:rPr>
          <w:rFonts w:ascii="Times New Roman" w:hAnsi="Times New Roman" w:cs="Times New Roman"/>
          <w:sz w:val="24"/>
          <w:szCs w:val="24"/>
        </w:rPr>
        <w:t xml:space="preserve"> Campinas, SP: Papirus, 199</w:t>
      </w:r>
      <w:r w:rsidR="00D84CC1">
        <w:rPr>
          <w:rFonts w:ascii="Times New Roman" w:hAnsi="Times New Roman" w:cs="Times New Roman"/>
          <w:sz w:val="24"/>
          <w:szCs w:val="24"/>
        </w:rPr>
        <w:t>9</w:t>
      </w:r>
      <w:r w:rsidRPr="005C2EDD">
        <w:rPr>
          <w:rFonts w:ascii="Times New Roman" w:hAnsi="Times New Roman" w:cs="Times New Roman"/>
          <w:sz w:val="24"/>
          <w:szCs w:val="24"/>
        </w:rPr>
        <w:t>.</w:t>
      </w:r>
    </w:p>
    <w:p w14:paraId="43B4F8C3" w14:textId="77777777" w:rsidR="005C2EDD" w:rsidRDefault="005C2EDD" w:rsidP="00E15420">
      <w:pPr>
        <w:tabs>
          <w:tab w:val="left" w:pos="3544"/>
        </w:tabs>
        <w:spacing w:after="0" w:line="240" w:lineRule="auto"/>
        <w:jc w:val="both"/>
        <w:rPr>
          <w:rFonts w:ascii="Times New Roman" w:hAnsi="Times New Roman" w:cs="Times New Roman"/>
          <w:sz w:val="24"/>
          <w:szCs w:val="24"/>
        </w:rPr>
      </w:pPr>
    </w:p>
    <w:p w14:paraId="04B5A067" w14:textId="32F92AB7" w:rsidR="00242BCA" w:rsidRPr="00F05338" w:rsidRDefault="00242BCA" w:rsidP="00E15420">
      <w:pPr>
        <w:tabs>
          <w:tab w:val="left" w:pos="3544"/>
        </w:tabs>
        <w:spacing w:after="0" w:line="240" w:lineRule="auto"/>
        <w:jc w:val="both"/>
        <w:rPr>
          <w:rFonts w:ascii="Times New Roman" w:hAnsi="Times New Roman" w:cs="Times New Roman"/>
          <w:sz w:val="24"/>
          <w:szCs w:val="24"/>
        </w:rPr>
      </w:pPr>
      <w:r w:rsidRPr="00F05338">
        <w:rPr>
          <w:rFonts w:ascii="Times New Roman" w:hAnsi="Times New Roman" w:cs="Times New Roman"/>
          <w:sz w:val="24"/>
          <w:szCs w:val="24"/>
        </w:rPr>
        <w:t xml:space="preserve">PENNYCOOK. A. (2006). Uma linguística aplicada transgressiva. In: MOITA LOPES, L. P. de da (Org.) </w:t>
      </w:r>
      <w:r w:rsidRPr="00F05338">
        <w:rPr>
          <w:rFonts w:ascii="Times New Roman" w:hAnsi="Times New Roman" w:cs="Times New Roman"/>
          <w:b/>
          <w:sz w:val="24"/>
          <w:szCs w:val="24"/>
        </w:rPr>
        <w:t>Por uma linguística aplicada indisciplinar</w:t>
      </w:r>
      <w:r w:rsidRPr="00F05338">
        <w:rPr>
          <w:rFonts w:ascii="Times New Roman" w:hAnsi="Times New Roman" w:cs="Times New Roman"/>
          <w:sz w:val="24"/>
          <w:szCs w:val="24"/>
        </w:rPr>
        <w:t>. São Paulo: Parábola, p. 67</w:t>
      </w:r>
      <w:r w:rsidR="00244B18">
        <w:rPr>
          <w:rFonts w:ascii="Times New Roman" w:hAnsi="Times New Roman" w:cs="Times New Roman"/>
          <w:sz w:val="24"/>
          <w:szCs w:val="24"/>
        </w:rPr>
        <w:t xml:space="preserve"> </w:t>
      </w:r>
      <w:r w:rsidRPr="00F05338">
        <w:rPr>
          <w:rFonts w:ascii="Times New Roman" w:hAnsi="Times New Roman" w:cs="Times New Roman"/>
          <w:sz w:val="24"/>
          <w:szCs w:val="24"/>
        </w:rPr>
        <w:t>-</w:t>
      </w:r>
      <w:r w:rsidR="00476BC4">
        <w:rPr>
          <w:rFonts w:ascii="Times New Roman" w:hAnsi="Times New Roman" w:cs="Times New Roman"/>
          <w:sz w:val="24"/>
          <w:szCs w:val="24"/>
        </w:rPr>
        <w:t xml:space="preserve"> </w:t>
      </w:r>
      <w:r w:rsidRPr="00F05338">
        <w:rPr>
          <w:rFonts w:ascii="Times New Roman" w:hAnsi="Times New Roman" w:cs="Times New Roman"/>
          <w:sz w:val="24"/>
          <w:szCs w:val="24"/>
        </w:rPr>
        <w:t>84.</w:t>
      </w:r>
    </w:p>
    <w:p w14:paraId="46D741FF" w14:textId="77777777" w:rsidR="001D7E84" w:rsidRPr="00F05338" w:rsidRDefault="001D7E84" w:rsidP="00E15420">
      <w:pPr>
        <w:tabs>
          <w:tab w:val="left" w:pos="3544"/>
        </w:tabs>
        <w:spacing w:after="0" w:line="240" w:lineRule="auto"/>
        <w:jc w:val="both"/>
        <w:rPr>
          <w:rFonts w:ascii="Times New Roman" w:hAnsi="Times New Roman" w:cs="Times New Roman"/>
          <w:sz w:val="24"/>
          <w:szCs w:val="24"/>
          <w:shd w:val="clear" w:color="auto" w:fill="FFFFFF"/>
        </w:rPr>
      </w:pPr>
    </w:p>
    <w:p w14:paraId="0C71A292" w14:textId="14904CF0" w:rsidR="00913B70" w:rsidRPr="005C2EDD" w:rsidRDefault="005C2EDD" w:rsidP="00E15420">
      <w:pPr>
        <w:tabs>
          <w:tab w:val="left" w:pos="3544"/>
        </w:tabs>
        <w:spacing w:after="0" w:line="240" w:lineRule="auto"/>
        <w:jc w:val="both"/>
        <w:rPr>
          <w:rFonts w:ascii="Times New Roman" w:hAnsi="Times New Roman" w:cs="Times New Roman"/>
          <w:sz w:val="24"/>
          <w:szCs w:val="24"/>
          <w:shd w:val="clear" w:color="auto" w:fill="FFFFFF"/>
        </w:rPr>
      </w:pPr>
      <w:r w:rsidRPr="005C2EDD">
        <w:rPr>
          <w:rFonts w:ascii="Times New Roman" w:hAnsi="Times New Roman" w:cs="Times New Roman"/>
          <w:sz w:val="24"/>
          <w:szCs w:val="24"/>
        </w:rPr>
        <w:t xml:space="preserve">REBOUL, O. </w:t>
      </w:r>
      <w:r w:rsidRPr="005C2EDD">
        <w:rPr>
          <w:rFonts w:ascii="Times New Roman" w:hAnsi="Times New Roman" w:cs="Times New Roman"/>
          <w:b/>
          <w:sz w:val="24"/>
          <w:szCs w:val="24"/>
        </w:rPr>
        <w:t>Introdução à retórica</w:t>
      </w:r>
      <w:r w:rsidRPr="005C2EDD">
        <w:rPr>
          <w:rFonts w:ascii="Times New Roman" w:hAnsi="Times New Roman" w:cs="Times New Roman"/>
          <w:sz w:val="24"/>
          <w:szCs w:val="24"/>
        </w:rPr>
        <w:t>. São Paulo: Martins Fontes, 2004.</w:t>
      </w:r>
    </w:p>
    <w:p w14:paraId="699001D4" w14:textId="77777777" w:rsidR="005C2EDD" w:rsidRDefault="005C2EDD" w:rsidP="00E15420">
      <w:pPr>
        <w:tabs>
          <w:tab w:val="left" w:pos="3544"/>
        </w:tabs>
        <w:spacing w:after="0" w:line="240" w:lineRule="auto"/>
        <w:jc w:val="both"/>
        <w:rPr>
          <w:rFonts w:ascii="Times New Roman" w:hAnsi="Times New Roman" w:cs="Times New Roman"/>
          <w:sz w:val="24"/>
          <w:szCs w:val="24"/>
        </w:rPr>
      </w:pPr>
    </w:p>
    <w:p w14:paraId="4B0B9E6A" w14:textId="77777777" w:rsidR="001D7E84" w:rsidRPr="006E1C42" w:rsidRDefault="001D7E84" w:rsidP="00E15420">
      <w:pPr>
        <w:tabs>
          <w:tab w:val="left" w:pos="3544"/>
        </w:tabs>
        <w:spacing w:after="0" w:line="240" w:lineRule="auto"/>
        <w:jc w:val="both"/>
        <w:rPr>
          <w:rFonts w:ascii="Times New Roman" w:hAnsi="Times New Roman" w:cs="Times New Roman"/>
          <w:sz w:val="24"/>
          <w:szCs w:val="24"/>
          <w:shd w:val="clear" w:color="auto" w:fill="FFFFFF"/>
        </w:rPr>
      </w:pPr>
      <w:r w:rsidRPr="006E1C42">
        <w:rPr>
          <w:rFonts w:ascii="Times New Roman" w:hAnsi="Times New Roman" w:cs="Times New Roman"/>
          <w:sz w:val="24"/>
          <w:szCs w:val="24"/>
        </w:rPr>
        <w:t xml:space="preserve">SANTAELLA, Lucia. </w:t>
      </w:r>
      <w:r w:rsidRPr="006E1C42">
        <w:rPr>
          <w:rFonts w:ascii="Times New Roman" w:hAnsi="Times New Roman" w:cs="Times New Roman"/>
          <w:b/>
          <w:sz w:val="24"/>
          <w:szCs w:val="24"/>
        </w:rPr>
        <w:t>O que é semiótica?</w:t>
      </w:r>
      <w:r w:rsidRPr="006E1C42">
        <w:rPr>
          <w:rFonts w:ascii="Times New Roman" w:hAnsi="Times New Roman" w:cs="Times New Roman"/>
          <w:sz w:val="24"/>
          <w:szCs w:val="24"/>
        </w:rPr>
        <w:t xml:space="preserve"> Cidade: Editora Brasiliense, 1983.</w:t>
      </w:r>
    </w:p>
    <w:p w14:paraId="17C92CFD" w14:textId="77777777" w:rsidR="001D7E84" w:rsidRPr="00F05338" w:rsidRDefault="001D7E84" w:rsidP="00E15420">
      <w:pPr>
        <w:tabs>
          <w:tab w:val="left" w:pos="3544"/>
        </w:tabs>
        <w:spacing w:after="0" w:line="240" w:lineRule="auto"/>
        <w:jc w:val="both"/>
        <w:rPr>
          <w:rFonts w:ascii="Times New Roman" w:hAnsi="Times New Roman" w:cs="Times New Roman"/>
          <w:sz w:val="24"/>
          <w:szCs w:val="24"/>
          <w:shd w:val="clear" w:color="auto" w:fill="FFFFFF"/>
        </w:rPr>
      </w:pPr>
    </w:p>
    <w:p w14:paraId="7E76746E" w14:textId="77777777" w:rsidR="00913B70" w:rsidRPr="00F05338" w:rsidRDefault="00913B70" w:rsidP="00E15420">
      <w:pPr>
        <w:tabs>
          <w:tab w:val="left" w:pos="3544"/>
        </w:tabs>
        <w:spacing w:after="0" w:line="240" w:lineRule="auto"/>
        <w:jc w:val="both"/>
        <w:rPr>
          <w:rFonts w:ascii="Times New Roman" w:hAnsi="Times New Roman" w:cs="Times New Roman"/>
          <w:sz w:val="24"/>
          <w:szCs w:val="24"/>
          <w:shd w:val="clear" w:color="auto" w:fill="FFFFFF"/>
        </w:rPr>
      </w:pPr>
    </w:p>
    <w:p w14:paraId="1BCFAFA4" w14:textId="77777777" w:rsidR="0022445D" w:rsidRPr="006E1C42" w:rsidRDefault="00AF0678" w:rsidP="00E15420">
      <w:pPr>
        <w:tabs>
          <w:tab w:val="left" w:pos="3544"/>
        </w:tabs>
        <w:spacing w:after="0" w:line="240" w:lineRule="auto"/>
        <w:jc w:val="both"/>
        <w:rPr>
          <w:rFonts w:ascii="Times New Roman" w:hAnsi="Times New Roman" w:cs="Times New Roman"/>
          <w:sz w:val="24"/>
          <w:szCs w:val="24"/>
          <w:shd w:val="clear" w:color="auto" w:fill="FFFFFF"/>
        </w:rPr>
      </w:pPr>
      <w:r w:rsidRPr="006E1C42">
        <w:rPr>
          <w:rFonts w:ascii="Times New Roman" w:hAnsi="Times New Roman" w:cs="Times New Roman"/>
          <w:sz w:val="24"/>
          <w:szCs w:val="24"/>
          <w:shd w:val="clear" w:color="auto" w:fill="FFFFFF"/>
        </w:rPr>
        <w:t>SANTAELLA, Lúcia.</w:t>
      </w:r>
      <w:r w:rsidRPr="006E1C42">
        <w:rPr>
          <w:rStyle w:val="apple-converted-space"/>
          <w:rFonts w:ascii="Times New Roman" w:hAnsi="Times New Roman" w:cs="Times New Roman"/>
          <w:sz w:val="24"/>
          <w:szCs w:val="24"/>
          <w:shd w:val="clear" w:color="auto" w:fill="FFFFFF"/>
        </w:rPr>
        <w:t> </w:t>
      </w:r>
      <w:r w:rsidRPr="006E1C42">
        <w:rPr>
          <w:rStyle w:val="Forte"/>
          <w:rFonts w:ascii="Times New Roman" w:hAnsi="Times New Roman" w:cs="Times New Roman"/>
          <w:sz w:val="24"/>
          <w:szCs w:val="24"/>
          <w:shd w:val="clear" w:color="auto" w:fill="FFFFFF"/>
        </w:rPr>
        <w:t>O Que é Semiótica</w:t>
      </w:r>
      <w:r w:rsidRPr="006E1C42">
        <w:rPr>
          <w:rFonts w:ascii="Times New Roman" w:hAnsi="Times New Roman" w:cs="Times New Roman"/>
          <w:sz w:val="24"/>
          <w:szCs w:val="24"/>
          <w:shd w:val="clear" w:color="auto" w:fill="FFFFFF"/>
        </w:rPr>
        <w:t>. São Paulo: Brasiliense, 2007.</w:t>
      </w:r>
    </w:p>
    <w:p w14:paraId="75329EC1" w14:textId="77777777" w:rsidR="007D32B4" w:rsidRPr="00F05338" w:rsidRDefault="007D32B4" w:rsidP="00E15420">
      <w:pPr>
        <w:tabs>
          <w:tab w:val="left" w:pos="3544"/>
        </w:tabs>
        <w:spacing w:after="0" w:line="240" w:lineRule="auto"/>
        <w:jc w:val="both"/>
        <w:rPr>
          <w:rFonts w:ascii="Times New Roman" w:hAnsi="Times New Roman" w:cs="Times New Roman"/>
          <w:sz w:val="24"/>
          <w:szCs w:val="24"/>
        </w:rPr>
      </w:pPr>
    </w:p>
    <w:p w14:paraId="215DA569" w14:textId="77777777" w:rsidR="00913B70" w:rsidRPr="00F05338" w:rsidRDefault="00913B70" w:rsidP="00835E88">
      <w:pPr>
        <w:tabs>
          <w:tab w:val="left" w:pos="3544"/>
        </w:tabs>
        <w:spacing w:after="0" w:line="240" w:lineRule="auto"/>
        <w:rPr>
          <w:rFonts w:ascii="Times New Roman" w:hAnsi="Times New Roman" w:cs="Times New Roman"/>
          <w:sz w:val="24"/>
          <w:szCs w:val="24"/>
        </w:rPr>
      </w:pPr>
    </w:p>
    <w:p w14:paraId="32013A1D" w14:textId="1BE88D0B" w:rsidR="001D7E84" w:rsidRDefault="001D7E84" w:rsidP="00E15420">
      <w:pPr>
        <w:tabs>
          <w:tab w:val="left" w:pos="3544"/>
        </w:tabs>
        <w:spacing w:after="0" w:line="240" w:lineRule="auto"/>
        <w:jc w:val="both"/>
        <w:rPr>
          <w:rFonts w:ascii="Times New Roman" w:hAnsi="Times New Roman" w:cs="Times New Roman"/>
          <w:sz w:val="24"/>
          <w:szCs w:val="24"/>
        </w:rPr>
      </w:pPr>
      <w:r w:rsidRPr="006E1C42">
        <w:rPr>
          <w:rFonts w:ascii="Times New Roman" w:hAnsi="Times New Roman" w:cs="Times New Roman"/>
          <w:sz w:val="24"/>
          <w:szCs w:val="24"/>
        </w:rPr>
        <w:lastRenderedPageBreak/>
        <w:t>SOUZA, Sandra Maria Ribeiro de; SANTARELLI, Christiane Paula Godinho. Contribuições</w:t>
      </w:r>
      <w:r w:rsidRPr="00F05338">
        <w:rPr>
          <w:rFonts w:ascii="Times New Roman" w:hAnsi="Times New Roman" w:cs="Times New Roman"/>
          <w:sz w:val="24"/>
          <w:szCs w:val="24"/>
        </w:rPr>
        <w:t xml:space="preserve"> para uma história da análise da imagem no anúncio publicitário. Intercom – </w:t>
      </w:r>
      <w:r w:rsidRPr="00F05338">
        <w:rPr>
          <w:rFonts w:ascii="Times New Roman" w:hAnsi="Times New Roman" w:cs="Times New Roman"/>
          <w:b/>
          <w:sz w:val="24"/>
          <w:szCs w:val="24"/>
        </w:rPr>
        <w:t>Revista Brasileira de Ciências da Comunicação 134</w:t>
      </w:r>
      <w:r w:rsidRPr="00F05338">
        <w:rPr>
          <w:rFonts w:ascii="Times New Roman" w:hAnsi="Times New Roman" w:cs="Times New Roman"/>
          <w:sz w:val="24"/>
          <w:szCs w:val="24"/>
        </w:rPr>
        <w:t>, São Paulo, v.31, n.</w:t>
      </w:r>
      <w:r w:rsidR="00910D9E">
        <w:rPr>
          <w:rFonts w:ascii="Times New Roman" w:hAnsi="Times New Roman" w:cs="Times New Roman"/>
          <w:sz w:val="24"/>
          <w:szCs w:val="24"/>
        </w:rPr>
        <w:t>0</w:t>
      </w:r>
      <w:r w:rsidRPr="00F05338">
        <w:rPr>
          <w:rFonts w:ascii="Times New Roman" w:hAnsi="Times New Roman" w:cs="Times New Roman"/>
          <w:sz w:val="24"/>
          <w:szCs w:val="24"/>
        </w:rPr>
        <w:t xml:space="preserve">1, p.133-156, </w:t>
      </w:r>
      <w:r w:rsidR="00910D9E">
        <w:rPr>
          <w:rFonts w:ascii="Times New Roman" w:hAnsi="Times New Roman" w:cs="Times New Roman"/>
          <w:sz w:val="24"/>
          <w:szCs w:val="24"/>
        </w:rPr>
        <w:t>Janeiro/J</w:t>
      </w:r>
      <w:r w:rsidRPr="00F05338">
        <w:rPr>
          <w:rFonts w:ascii="Times New Roman" w:hAnsi="Times New Roman" w:cs="Times New Roman"/>
          <w:sz w:val="24"/>
          <w:szCs w:val="24"/>
        </w:rPr>
        <w:t>unho de 2008.</w:t>
      </w:r>
    </w:p>
    <w:p w14:paraId="127A0448" w14:textId="77777777" w:rsidR="00A85271" w:rsidRDefault="00A85271" w:rsidP="00E15420">
      <w:pPr>
        <w:tabs>
          <w:tab w:val="left" w:pos="3544"/>
        </w:tabs>
        <w:spacing w:after="0" w:line="240" w:lineRule="auto"/>
        <w:jc w:val="both"/>
        <w:rPr>
          <w:rFonts w:ascii="Times New Roman" w:hAnsi="Times New Roman" w:cs="Times New Roman"/>
          <w:sz w:val="24"/>
          <w:szCs w:val="24"/>
        </w:rPr>
      </w:pPr>
    </w:p>
    <w:sectPr w:rsidR="00A85271" w:rsidSect="006414D7">
      <w:pgSz w:w="11906" w:h="16838"/>
      <w:pgMar w:top="1135"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10B98" w14:textId="77777777" w:rsidR="00A1789C" w:rsidRDefault="00A1789C" w:rsidP="000B1BBC">
      <w:pPr>
        <w:spacing w:after="0" w:line="240" w:lineRule="auto"/>
      </w:pPr>
      <w:r>
        <w:separator/>
      </w:r>
    </w:p>
  </w:endnote>
  <w:endnote w:type="continuationSeparator" w:id="0">
    <w:p w14:paraId="73E7AD7F" w14:textId="77777777" w:rsidR="00A1789C" w:rsidRDefault="00A1789C" w:rsidP="000B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F7E1C" w14:textId="77777777" w:rsidR="00A1789C" w:rsidRDefault="00A1789C" w:rsidP="000B1BBC">
      <w:pPr>
        <w:spacing w:after="0" w:line="240" w:lineRule="auto"/>
      </w:pPr>
      <w:r>
        <w:separator/>
      </w:r>
    </w:p>
  </w:footnote>
  <w:footnote w:type="continuationSeparator" w:id="0">
    <w:p w14:paraId="3573A47D" w14:textId="77777777" w:rsidR="00A1789C" w:rsidRDefault="00A1789C" w:rsidP="000B1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474C"/>
    <w:multiLevelType w:val="hybridMultilevel"/>
    <w:tmpl w:val="DF2A02BA"/>
    <w:lvl w:ilvl="0" w:tplc="5284F7B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746C2B45"/>
    <w:multiLevelType w:val="hybridMultilevel"/>
    <w:tmpl w:val="75EC7D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CE1220A"/>
    <w:multiLevelType w:val="hybridMultilevel"/>
    <w:tmpl w:val="2B96A6E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BE"/>
    <w:rsid w:val="00017516"/>
    <w:rsid w:val="00033032"/>
    <w:rsid w:val="00053F2F"/>
    <w:rsid w:val="000637CA"/>
    <w:rsid w:val="00091147"/>
    <w:rsid w:val="000969D9"/>
    <w:rsid w:val="000B1BBC"/>
    <w:rsid w:val="000F282E"/>
    <w:rsid w:val="00153651"/>
    <w:rsid w:val="001724AF"/>
    <w:rsid w:val="0019455A"/>
    <w:rsid w:val="001D6204"/>
    <w:rsid w:val="001D7E84"/>
    <w:rsid w:val="001F20BE"/>
    <w:rsid w:val="001F3834"/>
    <w:rsid w:val="001F4F8C"/>
    <w:rsid w:val="00203AFD"/>
    <w:rsid w:val="002137FA"/>
    <w:rsid w:val="0022445D"/>
    <w:rsid w:val="00242BCA"/>
    <w:rsid w:val="00244B18"/>
    <w:rsid w:val="002544A1"/>
    <w:rsid w:val="00286704"/>
    <w:rsid w:val="00290C62"/>
    <w:rsid w:val="002A68DD"/>
    <w:rsid w:val="002D4ED3"/>
    <w:rsid w:val="002E1498"/>
    <w:rsid w:val="002F2530"/>
    <w:rsid w:val="002F6F96"/>
    <w:rsid w:val="00307775"/>
    <w:rsid w:val="0031643D"/>
    <w:rsid w:val="00344D5F"/>
    <w:rsid w:val="00351F12"/>
    <w:rsid w:val="00360DAD"/>
    <w:rsid w:val="00395E4B"/>
    <w:rsid w:val="003A314D"/>
    <w:rsid w:val="003C6446"/>
    <w:rsid w:val="003F515E"/>
    <w:rsid w:val="00431AE0"/>
    <w:rsid w:val="00445323"/>
    <w:rsid w:val="00450627"/>
    <w:rsid w:val="00455BEC"/>
    <w:rsid w:val="00476BC4"/>
    <w:rsid w:val="00490D82"/>
    <w:rsid w:val="0049639F"/>
    <w:rsid w:val="004D2125"/>
    <w:rsid w:val="004F395B"/>
    <w:rsid w:val="004F654A"/>
    <w:rsid w:val="004F6883"/>
    <w:rsid w:val="0051251A"/>
    <w:rsid w:val="005306F5"/>
    <w:rsid w:val="00532A20"/>
    <w:rsid w:val="005343BA"/>
    <w:rsid w:val="00543046"/>
    <w:rsid w:val="0054658E"/>
    <w:rsid w:val="005626FC"/>
    <w:rsid w:val="00566BB8"/>
    <w:rsid w:val="005A22B1"/>
    <w:rsid w:val="005A2ECB"/>
    <w:rsid w:val="005A3EB2"/>
    <w:rsid w:val="005C2EDD"/>
    <w:rsid w:val="00610D37"/>
    <w:rsid w:val="006414D7"/>
    <w:rsid w:val="00651BB9"/>
    <w:rsid w:val="00695017"/>
    <w:rsid w:val="006A481A"/>
    <w:rsid w:val="006D7A61"/>
    <w:rsid w:val="006E1C42"/>
    <w:rsid w:val="0070098C"/>
    <w:rsid w:val="00734C0E"/>
    <w:rsid w:val="00766543"/>
    <w:rsid w:val="007C1BBC"/>
    <w:rsid w:val="007D32B4"/>
    <w:rsid w:val="007E7D5B"/>
    <w:rsid w:val="007F4829"/>
    <w:rsid w:val="00812093"/>
    <w:rsid w:val="00835E88"/>
    <w:rsid w:val="00837501"/>
    <w:rsid w:val="00851AE6"/>
    <w:rsid w:val="008761B0"/>
    <w:rsid w:val="0088078A"/>
    <w:rsid w:val="00887A2E"/>
    <w:rsid w:val="008C5326"/>
    <w:rsid w:val="008D3E94"/>
    <w:rsid w:val="008D4921"/>
    <w:rsid w:val="008F2CC2"/>
    <w:rsid w:val="00910D9E"/>
    <w:rsid w:val="00913B70"/>
    <w:rsid w:val="00956919"/>
    <w:rsid w:val="00974CE9"/>
    <w:rsid w:val="00975A81"/>
    <w:rsid w:val="00993AE3"/>
    <w:rsid w:val="009C7D0C"/>
    <w:rsid w:val="00A00356"/>
    <w:rsid w:val="00A1789C"/>
    <w:rsid w:val="00A2231C"/>
    <w:rsid w:val="00A448FF"/>
    <w:rsid w:val="00A47AF4"/>
    <w:rsid w:val="00A81443"/>
    <w:rsid w:val="00A85271"/>
    <w:rsid w:val="00AB76F4"/>
    <w:rsid w:val="00AC6E7A"/>
    <w:rsid w:val="00AE2079"/>
    <w:rsid w:val="00AF0678"/>
    <w:rsid w:val="00B75CAD"/>
    <w:rsid w:val="00B9539B"/>
    <w:rsid w:val="00BC4677"/>
    <w:rsid w:val="00BD1169"/>
    <w:rsid w:val="00BF1337"/>
    <w:rsid w:val="00C10206"/>
    <w:rsid w:val="00C206C6"/>
    <w:rsid w:val="00C51A30"/>
    <w:rsid w:val="00C70D78"/>
    <w:rsid w:val="00C90317"/>
    <w:rsid w:val="00CA3008"/>
    <w:rsid w:val="00CA6DA2"/>
    <w:rsid w:val="00CB39A3"/>
    <w:rsid w:val="00D116B5"/>
    <w:rsid w:val="00D1772E"/>
    <w:rsid w:val="00D22AD6"/>
    <w:rsid w:val="00D26685"/>
    <w:rsid w:val="00D56A22"/>
    <w:rsid w:val="00D57B41"/>
    <w:rsid w:val="00D76284"/>
    <w:rsid w:val="00D84CC1"/>
    <w:rsid w:val="00DB391B"/>
    <w:rsid w:val="00DC65B3"/>
    <w:rsid w:val="00DD574F"/>
    <w:rsid w:val="00E01A58"/>
    <w:rsid w:val="00E15420"/>
    <w:rsid w:val="00E554B7"/>
    <w:rsid w:val="00E753EB"/>
    <w:rsid w:val="00E95E52"/>
    <w:rsid w:val="00F05338"/>
    <w:rsid w:val="00F07CBF"/>
    <w:rsid w:val="00F249A0"/>
    <w:rsid w:val="00F30066"/>
    <w:rsid w:val="00F31D84"/>
    <w:rsid w:val="00F33C33"/>
    <w:rsid w:val="00F5232A"/>
    <w:rsid w:val="00F746CB"/>
    <w:rsid w:val="00F8313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2D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F20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20BE"/>
    <w:rPr>
      <w:rFonts w:ascii="Tahoma" w:hAnsi="Tahoma" w:cs="Tahoma"/>
      <w:sz w:val="16"/>
      <w:szCs w:val="16"/>
    </w:rPr>
  </w:style>
  <w:style w:type="paragraph" w:styleId="PargrafodaLista">
    <w:name w:val="List Paragraph"/>
    <w:basedOn w:val="Normal"/>
    <w:uiPriority w:val="34"/>
    <w:qFormat/>
    <w:rsid w:val="001F20BE"/>
    <w:pPr>
      <w:ind w:left="720"/>
      <w:contextualSpacing/>
    </w:pPr>
  </w:style>
  <w:style w:type="paragraph" w:styleId="Cabealho">
    <w:name w:val="header"/>
    <w:basedOn w:val="Normal"/>
    <w:link w:val="CabealhoChar"/>
    <w:uiPriority w:val="99"/>
    <w:unhideWhenUsed/>
    <w:rsid w:val="000B1B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1BBC"/>
  </w:style>
  <w:style w:type="paragraph" w:styleId="Rodap">
    <w:name w:val="footer"/>
    <w:basedOn w:val="Normal"/>
    <w:link w:val="RodapChar"/>
    <w:uiPriority w:val="99"/>
    <w:unhideWhenUsed/>
    <w:rsid w:val="000B1BBC"/>
    <w:pPr>
      <w:tabs>
        <w:tab w:val="center" w:pos="4252"/>
        <w:tab w:val="right" w:pos="8504"/>
      </w:tabs>
      <w:spacing w:after="0" w:line="240" w:lineRule="auto"/>
    </w:pPr>
  </w:style>
  <w:style w:type="character" w:customStyle="1" w:styleId="RodapChar">
    <w:name w:val="Rodapé Char"/>
    <w:basedOn w:val="Fontepargpadro"/>
    <w:link w:val="Rodap"/>
    <w:uiPriority w:val="99"/>
    <w:rsid w:val="000B1BBC"/>
  </w:style>
  <w:style w:type="table" w:styleId="Tabelacomgrade">
    <w:name w:val="Table Grid"/>
    <w:basedOn w:val="Tabelanormal"/>
    <w:uiPriority w:val="59"/>
    <w:rsid w:val="00DD5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31D84"/>
  </w:style>
  <w:style w:type="paragraph" w:styleId="NormalWeb">
    <w:name w:val="Normal (Web)"/>
    <w:basedOn w:val="Normal"/>
    <w:uiPriority w:val="99"/>
    <w:unhideWhenUsed/>
    <w:rsid w:val="00AB76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F0678"/>
    <w:rPr>
      <w:b/>
      <w:bCs/>
    </w:rPr>
  </w:style>
  <w:style w:type="paragraph" w:styleId="Textodenotaderodap">
    <w:name w:val="footnote text"/>
    <w:basedOn w:val="Normal"/>
    <w:link w:val="TextodenotaderodapChar"/>
    <w:uiPriority w:val="99"/>
    <w:rsid w:val="00F746C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F746C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490D82"/>
    <w:rPr>
      <w:vertAlign w:val="superscript"/>
    </w:rPr>
  </w:style>
  <w:style w:type="character" w:styleId="Refdecomentrio">
    <w:name w:val="annotation reference"/>
    <w:basedOn w:val="Fontepargpadro"/>
    <w:uiPriority w:val="99"/>
    <w:semiHidden/>
    <w:unhideWhenUsed/>
    <w:rsid w:val="004D2125"/>
    <w:rPr>
      <w:sz w:val="18"/>
      <w:szCs w:val="18"/>
    </w:rPr>
  </w:style>
  <w:style w:type="paragraph" w:styleId="Textodecomentrio">
    <w:name w:val="annotation text"/>
    <w:basedOn w:val="Normal"/>
    <w:link w:val="TextodecomentrioChar"/>
    <w:uiPriority w:val="99"/>
    <w:unhideWhenUsed/>
    <w:rsid w:val="004D2125"/>
    <w:pPr>
      <w:spacing w:line="240" w:lineRule="auto"/>
    </w:pPr>
    <w:rPr>
      <w:sz w:val="24"/>
      <w:szCs w:val="24"/>
    </w:rPr>
  </w:style>
  <w:style w:type="character" w:customStyle="1" w:styleId="TextodecomentrioChar">
    <w:name w:val="Texto de comentário Char"/>
    <w:basedOn w:val="Fontepargpadro"/>
    <w:link w:val="Textodecomentrio"/>
    <w:uiPriority w:val="99"/>
    <w:rsid w:val="004D2125"/>
    <w:rPr>
      <w:sz w:val="24"/>
      <w:szCs w:val="24"/>
    </w:rPr>
  </w:style>
  <w:style w:type="paragraph" w:styleId="Assuntodocomentrio">
    <w:name w:val="annotation subject"/>
    <w:basedOn w:val="Textodecomentrio"/>
    <w:next w:val="Textodecomentrio"/>
    <w:link w:val="AssuntodocomentrioChar"/>
    <w:uiPriority w:val="99"/>
    <w:semiHidden/>
    <w:unhideWhenUsed/>
    <w:rsid w:val="004D2125"/>
    <w:rPr>
      <w:b/>
      <w:bCs/>
      <w:sz w:val="20"/>
      <w:szCs w:val="20"/>
    </w:rPr>
  </w:style>
  <w:style w:type="character" w:customStyle="1" w:styleId="AssuntodocomentrioChar">
    <w:name w:val="Assunto do comentário Char"/>
    <w:basedOn w:val="TextodecomentrioChar"/>
    <w:link w:val="Assuntodocomentrio"/>
    <w:uiPriority w:val="99"/>
    <w:semiHidden/>
    <w:rsid w:val="004D2125"/>
    <w:rPr>
      <w:b/>
      <w:bCs/>
      <w:sz w:val="20"/>
      <w:szCs w:val="20"/>
    </w:rPr>
  </w:style>
  <w:style w:type="character" w:styleId="Hyperlink">
    <w:name w:val="Hyperlink"/>
    <w:basedOn w:val="Fontepargpadro"/>
    <w:uiPriority w:val="99"/>
    <w:unhideWhenUsed/>
    <w:rsid w:val="00A852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F20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20BE"/>
    <w:rPr>
      <w:rFonts w:ascii="Tahoma" w:hAnsi="Tahoma" w:cs="Tahoma"/>
      <w:sz w:val="16"/>
      <w:szCs w:val="16"/>
    </w:rPr>
  </w:style>
  <w:style w:type="paragraph" w:styleId="PargrafodaLista">
    <w:name w:val="List Paragraph"/>
    <w:basedOn w:val="Normal"/>
    <w:uiPriority w:val="34"/>
    <w:qFormat/>
    <w:rsid w:val="001F20BE"/>
    <w:pPr>
      <w:ind w:left="720"/>
      <w:contextualSpacing/>
    </w:pPr>
  </w:style>
  <w:style w:type="paragraph" w:styleId="Cabealho">
    <w:name w:val="header"/>
    <w:basedOn w:val="Normal"/>
    <w:link w:val="CabealhoChar"/>
    <w:uiPriority w:val="99"/>
    <w:unhideWhenUsed/>
    <w:rsid w:val="000B1B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1BBC"/>
  </w:style>
  <w:style w:type="paragraph" w:styleId="Rodap">
    <w:name w:val="footer"/>
    <w:basedOn w:val="Normal"/>
    <w:link w:val="RodapChar"/>
    <w:uiPriority w:val="99"/>
    <w:unhideWhenUsed/>
    <w:rsid w:val="000B1BBC"/>
    <w:pPr>
      <w:tabs>
        <w:tab w:val="center" w:pos="4252"/>
        <w:tab w:val="right" w:pos="8504"/>
      </w:tabs>
      <w:spacing w:after="0" w:line="240" w:lineRule="auto"/>
    </w:pPr>
  </w:style>
  <w:style w:type="character" w:customStyle="1" w:styleId="RodapChar">
    <w:name w:val="Rodapé Char"/>
    <w:basedOn w:val="Fontepargpadro"/>
    <w:link w:val="Rodap"/>
    <w:uiPriority w:val="99"/>
    <w:rsid w:val="000B1BBC"/>
  </w:style>
  <w:style w:type="table" w:styleId="Tabelacomgrade">
    <w:name w:val="Table Grid"/>
    <w:basedOn w:val="Tabelanormal"/>
    <w:uiPriority w:val="59"/>
    <w:rsid w:val="00DD5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31D84"/>
  </w:style>
  <w:style w:type="paragraph" w:styleId="NormalWeb">
    <w:name w:val="Normal (Web)"/>
    <w:basedOn w:val="Normal"/>
    <w:uiPriority w:val="99"/>
    <w:unhideWhenUsed/>
    <w:rsid w:val="00AB76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F0678"/>
    <w:rPr>
      <w:b/>
      <w:bCs/>
    </w:rPr>
  </w:style>
  <w:style w:type="paragraph" w:styleId="Textodenotaderodap">
    <w:name w:val="footnote text"/>
    <w:basedOn w:val="Normal"/>
    <w:link w:val="TextodenotaderodapChar"/>
    <w:uiPriority w:val="99"/>
    <w:rsid w:val="00F746C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F746C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490D82"/>
    <w:rPr>
      <w:vertAlign w:val="superscript"/>
    </w:rPr>
  </w:style>
  <w:style w:type="character" w:styleId="Refdecomentrio">
    <w:name w:val="annotation reference"/>
    <w:basedOn w:val="Fontepargpadro"/>
    <w:uiPriority w:val="99"/>
    <w:semiHidden/>
    <w:unhideWhenUsed/>
    <w:rsid w:val="004D2125"/>
    <w:rPr>
      <w:sz w:val="18"/>
      <w:szCs w:val="18"/>
    </w:rPr>
  </w:style>
  <w:style w:type="paragraph" w:styleId="Textodecomentrio">
    <w:name w:val="annotation text"/>
    <w:basedOn w:val="Normal"/>
    <w:link w:val="TextodecomentrioChar"/>
    <w:uiPriority w:val="99"/>
    <w:unhideWhenUsed/>
    <w:rsid w:val="004D2125"/>
    <w:pPr>
      <w:spacing w:line="240" w:lineRule="auto"/>
    </w:pPr>
    <w:rPr>
      <w:sz w:val="24"/>
      <w:szCs w:val="24"/>
    </w:rPr>
  </w:style>
  <w:style w:type="character" w:customStyle="1" w:styleId="TextodecomentrioChar">
    <w:name w:val="Texto de comentário Char"/>
    <w:basedOn w:val="Fontepargpadro"/>
    <w:link w:val="Textodecomentrio"/>
    <w:uiPriority w:val="99"/>
    <w:rsid w:val="004D2125"/>
    <w:rPr>
      <w:sz w:val="24"/>
      <w:szCs w:val="24"/>
    </w:rPr>
  </w:style>
  <w:style w:type="paragraph" w:styleId="Assuntodocomentrio">
    <w:name w:val="annotation subject"/>
    <w:basedOn w:val="Textodecomentrio"/>
    <w:next w:val="Textodecomentrio"/>
    <w:link w:val="AssuntodocomentrioChar"/>
    <w:uiPriority w:val="99"/>
    <w:semiHidden/>
    <w:unhideWhenUsed/>
    <w:rsid w:val="004D2125"/>
    <w:rPr>
      <w:b/>
      <w:bCs/>
      <w:sz w:val="20"/>
      <w:szCs w:val="20"/>
    </w:rPr>
  </w:style>
  <w:style w:type="character" w:customStyle="1" w:styleId="AssuntodocomentrioChar">
    <w:name w:val="Assunto do comentário Char"/>
    <w:basedOn w:val="TextodecomentrioChar"/>
    <w:link w:val="Assuntodocomentrio"/>
    <w:uiPriority w:val="99"/>
    <w:semiHidden/>
    <w:rsid w:val="004D2125"/>
    <w:rPr>
      <w:b/>
      <w:bCs/>
      <w:sz w:val="20"/>
      <w:szCs w:val="20"/>
    </w:rPr>
  </w:style>
  <w:style w:type="character" w:styleId="Hyperlink">
    <w:name w:val="Hyperlink"/>
    <w:basedOn w:val="Fontepargpadro"/>
    <w:uiPriority w:val="99"/>
    <w:unhideWhenUsed/>
    <w:rsid w:val="00A852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308872">
      <w:bodyDiv w:val="1"/>
      <w:marLeft w:val="0"/>
      <w:marRight w:val="0"/>
      <w:marTop w:val="0"/>
      <w:marBottom w:val="0"/>
      <w:divBdr>
        <w:top w:val="none" w:sz="0" w:space="0" w:color="auto"/>
        <w:left w:val="none" w:sz="0" w:space="0" w:color="auto"/>
        <w:bottom w:val="none" w:sz="0" w:space="0" w:color="auto"/>
        <w:right w:val="none" w:sz="0" w:space="0" w:color="auto"/>
      </w:divBdr>
    </w:div>
    <w:div w:id="16729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ensurb.gov.br/paginas/paginas_noticias_detalhes.php?codi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www.greenme.com.br/informar-se/ambiente/2267-vem-ai-o-el-nino-bruce-lee" TargetMode="External"/><Relationship Id="rId4" Type="http://schemas.microsoft.com/office/2007/relationships/stylesWithEffects" Target="stylesWithEffects.xml"/><Relationship Id="rId9" Type="http://schemas.openxmlformats.org/officeDocument/2006/relationships/hyperlink" Target="https://www.greenme.com.br/viver/saude-e-bem-estar/2354-el-nino-pode-aumentar-os-casos-de-dengue"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F9982-01C1-44A5-9D7C-0B2DBC6A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4288</Words>
  <Characters>23160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3</cp:revision>
  <cp:lastPrinted>2016-05-14T10:56:00Z</cp:lastPrinted>
  <dcterms:created xsi:type="dcterms:W3CDTF">2017-10-06T21:12:00Z</dcterms:created>
  <dcterms:modified xsi:type="dcterms:W3CDTF">2017-10-06T21:19:00Z</dcterms:modified>
</cp:coreProperties>
</file>